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50" w:rsidRDefault="00877E50" w:rsidP="00877E50">
      <w:pPr>
        <w:pStyle w:val="Title"/>
      </w:pPr>
      <w:r w:rsidRPr="00877E50">
        <w:t xml:space="preserve">South Shore Community Liaison Committee </w:t>
      </w:r>
    </w:p>
    <w:p w:rsidR="00877E50" w:rsidRPr="00877E50" w:rsidRDefault="00877E50" w:rsidP="00877E50">
      <w:pPr>
        <w:pStyle w:val="Subtitle"/>
      </w:pPr>
      <w:r w:rsidRPr="00877E50">
        <w:t>Meeting Summary Notes</w:t>
      </w:r>
    </w:p>
    <w:p w:rsidR="00877E50" w:rsidRPr="00877E50" w:rsidRDefault="00877E50" w:rsidP="00877E50">
      <w:pPr>
        <w:rPr>
          <w:rFonts w:cs="Arial"/>
        </w:rPr>
      </w:pPr>
    </w:p>
    <w:tbl>
      <w:tblPr>
        <w:tblW w:w="1008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980"/>
        <w:gridCol w:w="8100"/>
      </w:tblGrid>
      <w:tr w:rsidR="00877E50" w:rsidRPr="00877E50" w:rsidTr="00877E50">
        <w:trPr>
          <w:trHeight w:val="457"/>
        </w:trPr>
        <w:tc>
          <w:tcPr>
            <w:tcW w:w="1980" w:type="dxa"/>
            <w:tcBorders>
              <w:top w:val="single" w:sz="4" w:space="0" w:color="auto"/>
              <w:left w:val="single" w:sz="8" w:space="0" w:color="auto"/>
              <w:bottom w:val="dotted" w:sz="4" w:space="0" w:color="auto"/>
              <w:right w:val="single" w:sz="8" w:space="0" w:color="auto"/>
            </w:tcBorders>
            <w:shd w:val="clear" w:color="auto" w:fill="BFBFBF" w:themeFill="background1" w:themeFillShade="BF"/>
            <w:vAlign w:val="center"/>
            <w:hideMark/>
          </w:tcPr>
          <w:p w:rsidR="00877E50" w:rsidRPr="00877E50" w:rsidRDefault="00877E50" w:rsidP="00877E50">
            <w:pPr>
              <w:rPr>
                <w:rFonts w:cs="Arial"/>
                <w:b/>
                <w:bCs/>
              </w:rPr>
            </w:pPr>
            <w:r w:rsidRPr="00877E50">
              <w:rPr>
                <w:rFonts w:cs="Arial"/>
                <w:b/>
                <w:bCs/>
              </w:rPr>
              <w:t>Meeting:</w:t>
            </w:r>
          </w:p>
        </w:tc>
        <w:tc>
          <w:tcPr>
            <w:tcW w:w="8100" w:type="dxa"/>
            <w:tcBorders>
              <w:top w:val="single" w:sz="4" w:space="0" w:color="auto"/>
              <w:left w:val="single" w:sz="8" w:space="0" w:color="auto"/>
              <w:bottom w:val="dotted" w:sz="4" w:space="0" w:color="auto"/>
              <w:right w:val="single" w:sz="8" w:space="0" w:color="auto"/>
            </w:tcBorders>
            <w:shd w:val="clear" w:color="auto" w:fill="BFBFBF" w:themeFill="background1" w:themeFillShade="BF"/>
            <w:vAlign w:val="center"/>
          </w:tcPr>
          <w:p w:rsidR="00877E50" w:rsidRPr="00877E50" w:rsidRDefault="00877E50" w:rsidP="00877E50">
            <w:pPr>
              <w:rPr>
                <w:rFonts w:cs="Arial"/>
                <w:b/>
                <w:bCs/>
              </w:rPr>
            </w:pPr>
            <w:r w:rsidRPr="00877E50">
              <w:rPr>
                <w:rFonts w:cs="Arial"/>
                <w:b/>
                <w:bCs/>
              </w:rPr>
              <w:t>#6</w:t>
            </w:r>
          </w:p>
        </w:tc>
      </w:tr>
      <w:tr w:rsidR="00877E50" w:rsidRPr="00877E50" w:rsidTr="00877E50">
        <w:trPr>
          <w:trHeight w:val="350"/>
        </w:trPr>
        <w:tc>
          <w:tcPr>
            <w:tcW w:w="1980"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hideMark/>
          </w:tcPr>
          <w:p w:rsidR="00877E50" w:rsidRPr="00877E50" w:rsidRDefault="00877E50" w:rsidP="004B7F37">
            <w:pPr>
              <w:rPr>
                <w:rFonts w:cs="Arial"/>
                <w:b/>
                <w:bCs/>
              </w:rPr>
            </w:pPr>
            <w:r w:rsidRPr="00877E50">
              <w:rPr>
                <w:rFonts w:cs="Arial"/>
                <w:b/>
                <w:bCs/>
              </w:rPr>
              <w:t>D</w:t>
            </w:r>
            <w:r w:rsidR="004B7F37">
              <w:rPr>
                <w:rFonts w:cs="Arial"/>
                <w:b/>
                <w:bCs/>
              </w:rPr>
              <w:t>ate:</w:t>
            </w:r>
          </w:p>
        </w:tc>
        <w:tc>
          <w:tcPr>
            <w:tcW w:w="8100" w:type="dxa"/>
            <w:tcBorders>
              <w:top w:val="dotted" w:sz="4" w:space="0" w:color="auto"/>
              <w:left w:val="dotted" w:sz="4" w:space="0" w:color="auto"/>
              <w:bottom w:val="dotted" w:sz="4" w:space="0" w:color="auto"/>
              <w:right w:val="single" w:sz="8" w:space="0" w:color="auto"/>
            </w:tcBorders>
            <w:vAlign w:val="center"/>
            <w:hideMark/>
          </w:tcPr>
          <w:p w:rsidR="00877E50" w:rsidRPr="00877E50" w:rsidRDefault="00877E50" w:rsidP="00877E50">
            <w:pPr>
              <w:rPr>
                <w:rFonts w:cs="Arial"/>
              </w:rPr>
            </w:pPr>
            <w:r w:rsidRPr="00877E50">
              <w:rPr>
                <w:rFonts w:cs="Arial"/>
                <w:bCs/>
              </w:rPr>
              <w:t>August 25, 2020</w:t>
            </w:r>
          </w:p>
        </w:tc>
      </w:tr>
      <w:tr w:rsidR="00877E50" w:rsidRPr="00877E50" w:rsidTr="00877E50">
        <w:trPr>
          <w:trHeight w:val="350"/>
        </w:trPr>
        <w:tc>
          <w:tcPr>
            <w:tcW w:w="1980"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hideMark/>
          </w:tcPr>
          <w:p w:rsidR="00877E50" w:rsidRPr="00877E50" w:rsidRDefault="004B7F37" w:rsidP="00877E50">
            <w:pPr>
              <w:rPr>
                <w:rFonts w:cs="Arial"/>
                <w:b/>
                <w:bCs/>
              </w:rPr>
            </w:pPr>
            <w:r>
              <w:rPr>
                <w:rFonts w:cs="Arial"/>
                <w:b/>
                <w:bCs/>
              </w:rPr>
              <w:t>Time:</w:t>
            </w:r>
          </w:p>
        </w:tc>
        <w:tc>
          <w:tcPr>
            <w:tcW w:w="8100" w:type="dxa"/>
            <w:tcBorders>
              <w:top w:val="dotted" w:sz="4" w:space="0" w:color="auto"/>
              <w:left w:val="dotted" w:sz="4" w:space="0" w:color="auto"/>
              <w:bottom w:val="dotted" w:sz="4" w:space="0" w:color="auto"/>
              <w:right w:val="single" w:sz="8" w:space="0" w:color="auto"/>
            </w:tcBorders>
            <w:vAlign w:val="center"/>
            <w:hideMark/>
          </w:tcPr>
          <w:p w:rsidR="00877E50" w:rsidRPr="00877E50" w:rsidRDefault="00877E50" w:rsidP="00877E50">
            <w:pPr>
              <w:pStyle w:val="Default"/>
              <w:rPr>
                <w:rFonts w:ascii="Arial" w:hAnsi="Arial" w:cs="Arial"/>
                <w:bCs/>
                <w:sz w:val="20"/>
                <w:szCs w:val="20"/>
              </w:rPr>
            </w:pPr>
            <w:r w:rsidRPr="00877E50">
              <w:rPr>
                <w:rFonts w:ascii="Arial" w:hAnsi="Arial" w:cs="Arial"/>
                <w:bCs/>
                <w:sz w:val="20"/>
                <w:szCs w:val="20"/>
              </w:rPr>
              <w:t>6:00 p.m. – 8:00 p.m.</w:t>
            </w:r>
          </w:p>
        </w:tc>
      </w:tr>
      <w:tr w:rsidR="00877E50" w:rsidRPr="00877E50" w:rsidTr="00877E50">
        <w:trPr>
          <w:trHeight w:val="350"/>
        </w:trPr>
        <w:tc>
          <w:tcPr>
            <w:tcW w:w="1980"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hideMark/>
          </w:tcPr>
          <w:p w:rsidR="00877E50" w:rsidRPr="00877E50" w:rsidRDefault="004B7F37" w:rsidP="00877E50">
            <w:pPr>
              <w:rPr>
                <w:rFonts w:cs="Arial"/>
                <w:b/>
                <w:bCs/>
              </w:rPr>
            </w:pPr>
            <w:r>
              <w:rPr>
                <w:rFonts w:cs="Arial"/>
                <w:b/>
                <w:bCs/>
              </w:rPr>
              <w:t>Location:</w:t>
            </w:r>
          </w:p>
        </w:tc>
        <w:tc>
          <w:tcPr>
            <w:tcW w:w="8100" w:type="dxa"/>
            <w:tcBorders>
              <w:top w:val="dotted" w:sz="4" w:space="0" w:color="auto"/>
              <w:left w:val="dotted" w:sz="4" w:space="0" w:color="auto"/>
              <w:bottom w:val="dotted" w:sz="4" w:space="0" w:color="auto"/>
              <w:right w:val="single" w:sz="8" w:space="0" w:color="auto"/>
            </w:tcBorders>
            <w:vAlign w:val="center"/>
            <w:hideMark/>
          </w:tcPr>
          <w:p w:rsidR="00877E50" w:rsidRPr="00877E50" w:rsidRDefault="00877E50" w:rsidP="00877E50">
            <w:pPr>
              <w:rPr>
                <w:rFonts w:cs="Arial"/>
                <w:bCs/>
              </w:rPr>
            </w:pPr>
            <w:r w:rsidRPr="00877E50">
              <w:rPr>
                <w:rFonts w:cs="Arial"/>
                <w:bCs/>
              </w:rPr>
              <w:t>Online meeting</w:t>
            </w:r>
          </w:p>
        </w:tc>
      </w:tr>
      <w:tr w:rsidR="00877E50" w:rsidRPr="00877E50" w:rsidTr="00877E50">
        <w:trPr>
          <w:trHeight w:val="350"/>
        </w:trPr>
        <w:tc>
          <w:tcPr>
            <w:tcW w:w="1980"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hideMark/>
          </w:tcPr>
          <w:p w:rsidR="00877E50" w:rsidRPr="00877E50" w:rsidRDefault="004B7F37" w:rsidP="00877E50">
            <w:pPr>
              <w:rPr>
                <w:rFonts w:cs="Arial"/>
                <w:b/>
                <w:bCs/>
              </w:rPr>
            </w:pPr>
            <w:r>
              <w:rPr>
                <w:rFonts w:cs="Arial"/>
                <w:b/>
                <w:bCs/>
              </w:rPr>
              <w:t>Facilitator:</w:t>
            </w:r>
          </w:p>
        </w:tc>
        <w:tc>
          <w:tcPr>
            <w:tcW w:w="8100" w:type="dxa"/>
            <w:tcBorders>
              <w:top w:val="dotted" w:sz="4" w:space="0" w:color="auto"/>
              <w:left w:val="dotted" w:sz="4" w:space="0" w:color="auto"/>
              <w:bottom w:val="dotted" w:sz="4" w:space="0" w:color="auto"/>
              <w:right w:val="single" w:sz="8" w:space="0" w:color="auto"/>
            </w:tcBorders>
            <w:vAlign w:val="center"/>
            <w:hideMark/>
          </w:tcPr>
          <w:p w:rsidR="00877E50" w:rsidRPr="00877E50" w:rsidRDefault="00877E50" w:rsidP="00877E50">
            <w:pPr>
              <w:rPr>
                <w:rFonts w:cs="Arial"/>
                <w:b/>
              </w:rPr>
            </w:pPr>
            <w:r w:rsidRPr="00877E50">
              <w:rPr>
                <w:rFonts w:cs="Arial"/>
                <w:bCs/>
              </w:rPr>
              <w:t>Pam Ryan</w:t>
            </w:r>
          </w:p>
        </w:tc>
      </w:tr>
      <w:tr w:rsidR="00877E50" w:rsidRPr="00877E50" w:rsidTr="00877E50">
        <w:trPr>
          <w:trHeight w:val="5615"/>
        </w:trPr>
        <w:tc>
          <w:tcPr>
            <w:tcW w:w="1980"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rsidR="00877E50" w:rsidRPr="00877E50" w:rsidRDefault="004B7F37" w:rsidP="00877E50">
            <w:pPr>
              <w:rPr>
                <w:rFonts w:cs="Arial"/>
                <w:b/>
                <w:bCs/>
              </w:rPr>
            </w:pPr>
            <w:r>
              <w:rPr>
                <w:rFonts w:cs="Arial"/>
                <w:b/>
                <w:bCs/>
              </w:rPr>
              <w:t>Attendees:</w:t>
            </w:r>
          </w:p>
        </w:tc>
        <w:tc>
          <w:tcPr>
            <w:tcW w:w="8100" w:type="dxa"/>
            <w:tcBorders>
              <w:top w:val="dotted" w:sz="4" w:space="0" w:color="auto"/>
              <w:left w:val="dotted" w:sz="4" w:space="0" w:color="auto"/>
              <w:bottom w:val="dotted" w:sz="4" w:space="0" w:color="auto"/>
              <w:right w:val="single" w:sz="8" w:space="0" w:color="auto"/>
            </w:tcBorders>
            <w:vAlign w:val="center"/>
          </w:tcPr>
          <w:p w:rsidR="00877E50" w:rsidRPr="00877E50" w:rsidRDefault="00877E50" w:rsidP="00877E50">
            <w:pPr>
              <w:rPr>
                <w:rFonts w:cs="Arial"/>
                <w:b/>
                <w:bCs/>
              </w:rPr>
            </w:pPr>
            <w:r w:rsidRPr="00877E50">
              <w:rPr>
                <w:rFonts w:cs="Arial"/>
                <w:b/>
                <w:bCs/>
              </w:rPr>
              <w:t>Members:</w:t>
            </w:r>
          </w:p>
          <w:p w:rsidR="00877E50" w:rsidRPr="00877E50" w:rsidRDefault="00877E50" w:rsidP="00877E50">
            <w:pPr>
              <w:rPr>
                <w:rFonts w:cs="Arial"/>
                <w:b/>
                <w:bCs/>
              </w:rPr>
            </w:pPr>
          </w:p>
          <w:p w:rsidR="00877E50" w:rsidRPr="00877E50" w:rsidRDefault="00877E50" w:rsidP="00877E50">
            <w:pPr>
              <w:rPr>
                <w:rFonts w:cs="Arial"/>
                <w:b/>
                <w:bCs/>
              </w:rPr>
            </w:pPr>
            <w:r w:rsidRPr="00877E50">
              <w:rPr>
                <w:rFonts w:cs="Arial"/>
                <w:b/>
                <w:bCs/>
              </w:rPr>
              <w:t>Community representatives</w:t>
            </w:r>
          </w:p>
          <w:p w:rsidR="00877E50" w:rsidRPr="00877E50" w:rsidRDefault="00877E50" w:rsidP="00877E50">
            <w:pPr>
              <w:rPr>
                <w:rFonts w:cs="Arial"/>
                <w:bCs/>
              </w:rPr>
            </w:pPr>
            <w:r w:rsidRPr="00877E50">
              <w:rPr>
                <w:rFonts w:cs="Arial"/>
                <w:bCs/>
              </w:rPr>
              <w:t>Dorothy D. Barkley, Grandview Woodland Area Council</w:t>
            </w:r>
          </w:p>
          <w:p w:rsidR="00877E50" w:rsidRPr="00877E50" w:rsidRDefault="00877E50" w:rsidP="00877E50">
            <w:pPr>
              <w:rPr>
                <w:rFonts w:cs="Arial"/>
                <w:bCs/>
              </w:rPr>
            </w:pPr>
            <w:proofErr w:type="spellStart"/>
            <w:r w:rsidRPr="00877E50">
              <w:rPr>
                <w:rFonts w:cs="Arial"/>
                <w:bCs/>
              </w:rPr>
              <w:t>Trefor</w:t>
            </w:r>
            <w:proofErr w:type="spellEnd"/>
            <w:r w:rsidRPr="00877E50">
              <w:rPr>
                <w:rFonts w:cs="Arial"/>
                <w:bCs/>
              </w:rPr>
              <w:t xml:space="preserve"> Smith, </w:t>
            </w:r>
            <w:proofErr w:type="spellStart"/>
            <w:r w:rsidRPr="00877E50">
              <w:rPr>
                <w:rFonts w:cs="Arial"/>
                <w:bCs/>
              </w:rPr>
              <w:t>Strathcona</w:t>
            </w:r>
            <w:proofErr w:type="spellEnd"/>
            <w:r w:rsidRPr="00877E50">
              <w:rPr>
                <w:rFonts w:cs="Arial"/>
                <w:bCs/>
              </w:rPr>
              <w:t xml:space="preserve"> Residents Association</w:t>
            </w:r>
          </w:p>
          <w:p w:rsidR="00877E50" w:rsidRPr="00877E50" w:rsidRDefault="00877E50" w:rsidP="00877E50">
            <w:pPr>
              <w:rPr>
                <w:rFonts w:cs="Arial"/>
                <w:bCs/>
              </w:rPr>
            </w:pPr>
            <w:r w:rsidRPr="00877E50">
              <w:rPr>
                <w:rFonts w:cs="Arial"/>
                <w:bCs/>
              </w:rPr>
              <w:t xml:space="preserve">Mary-Helen Wright, </w:t>
            </w:r>
            <w:proofErr w:type="spellStart"/>
            <w:r w:rsidRPr="00877E50">
              <w:rPr>
                <w:rFonts w:cs="Arial"/>
                <w:bCs/>
              </w:rPr>
              <w:t>Burrardview</w:t>
            </w:r>
            <w:proofErr w:type="spellEnd"/>
            <w:r w:rsidRPr="00877E50">
              <w:rPr>
                <w:rFonts w:cs="Arial"/>
                <w:bCs/>
              </w:rPr>
              <w:t xml:space="preserve"> Community Association</w:t>
            </w:r>
          </w:p>
          <w:p w:rsidR="00877E50" w:rsidRPr="00877E50" w:rsidRDefault="00877E50" w:rsidP="00877E50">
            <w:pPr>
              <w:rPr>
                <w:rFonts w:cs="Arial"/>
                <w:bCs/>
              </w:rPr>
            </w:pPr>
            <w:r w:rsidRPr="00877E50">
              <w:rPr>
                <w:rFonts w:cs="Arial"/>
                <w:bCs/>
              </w:rPr>
              <w:t>Jeff Otto, Member at Large</w:t>
            </w:r>
          </w:p>
          <w:p w:rsidR="00877E50" w:rsidRPr="00877E50" w:rsidRDefault="00877E50" w:rsidP="00877E50">
            <w:pPr>
              <w:rPr>
                <w:rFonts w:cs="Arial"/>
                <w:bCs/>
              </w:rPr>
            </w:pPr>
            <w:r w:rsidRPr="00877E50">
              <w:rPr>
                <w:rFonts w:cs="Arial"/>
                <w:bCs/>
              </w:rPr>
              <w:t>Kate Walker, Member at Large</w:t>
            </w:r>
          </w:p>
          <w:p w:rsidR="00877E50" w:rsidRPr="00877E50" w:rsidRDefault="00877E50" w:rsidP="00877E50">
            <w:pPr>
              <w:rPr>
                <w:rFonts w:cs="Arial"/>
                <w:bCs/>
              </w:rPr>
            </w:pPr>
            <w:r w:rsidRPr="00877E50">
              <w:rPr>
                <w:rFonts w:cs="Arial"/>
                <w:bCs/>
              </w:rPr>
              <w:t>David Hutchinson, Member at Large</w:t>
            </w:r>
          </w:p>
          <w:p w:rsidR="00877E50" w:rsidRPr="00877E50" w:rsidRDefault="00877E50" w:rsidP="00877E50">
            <w:pPr>
              <w:rPr>
                <w:rFonts w:cs="Arial"/>
                <w:b/>
                <w:bCs/>
              </w:rPr>
            </w:pPr>
          </w:p>
          <w:p w:rsidR="00877E50" w:rsidRPr="00877E50" w:rsidRDefault="00877E50" w:rsidP="00877E50">
            <w:pPr>
              <w:rPr>
                <w:rFonts w:cs="Arial"/>
                <w:b/>
                <w:bCs/>
              </w:rPr>
            </w:pPr>
            <w:r w:rsidRPr="00877E50">
              <w:rPr>
                <w:rFonts w:cs="Arial"/>
                <w:b/>
                <w:bCs/>
              </w:rPr>
              <w:t xml:space="preserve">Organizations </w:t>
            </w:r>
          </w:p>
          <w:p w:rsidR="00877E50" w:rsidRPr="00877E50" w:rsidRDefault="00877E50" w:rsidP="00877E50">
            <w:pPr>
              <w:rPr>
                <w:rFonts w:cs="Arial"/>
                <w:bCs/>
              </w:rPr>
            </w:pPr>
            <w:r w:rsidRPr="00877E50">
              <w:rPr>
                <w:rFonts w:cs="Arial"/>
                <w:bCs/>
              </w:rPr>
              <w:t xml:space="preserve">Peter A. </w:t>
            </w:r>
            <w:proofErr w:type="spellStart"/>
            <w:r w:rsidRPr="00877E50">
              <w:rPr>
                <w:rFonts w:cs="Arial"/>
                <w:bCs/>
              </w:rPr>
              <w:t>Idema</w:t>
            </w:r>
            <w:proofErr w:type="spellEnd"/>
            <w:r w:rsidRPr="00877E50">
              <w:rPr>
                <w:rFonts w:cs="Arial"/>
                <w:bCs/>
              </w:rPr>
              <w:t xml:space="preserve">, </w:t>
            </w:r>
            <w:proofErr w:type="spellStart"/>
            <w:r w:rsidRPr="00877E50">
              <w:rPr>
                <w:rFonts w:cs="Arial"/>
                <w:bCs/>
              </w:rPr>
              <w:t>Viterra</w:t>
            </w:r>
            <w:proofErr w:type="spellEnd"/>
            <w:r w:rsidRPr="00877E50">
              <w:rPr>
                <w:rFonts w:cs="Arial"/>
                <w:bCs/>
              </w:rPr>
              <w:t xml:space="preserve"> Inc.</w:t>
            </w:r>
          </w:p>
          <w:p w:rsidR="00877E50" w:rsidRPr="00877E50" w:rsidRDefault="00877E50" w:rsidP="00877E50">
            <w:pPr>
              <w:rPr>
                <w:rFonts w:cs="Arial"/>
                <w:bCs/>
              </w:rPr>
            </w:pPr>
            <w:r w:rsidRPr="00877E50">
              <w:rPr>
                <w:rFonts w:cs="Arial"/>
                <w:bCs/>
              </w:rPr>
              <w:t xml:space="preserve">Arnold J. </w:t>
            </w:r>
            <w:proofErr w:type="spellStart"/>
            <w:r w:rsidRPr="00877E50">
              <w:rPr>
                <w:rFonts w:cs="Arial"/>
                <w:bCs/>
              </w:rPr>
              <w:t>Jaggernauth</w:t>
            </w:r>
            <w:proofErr w:type="spellEnd"/>
            <w:r w:rsidRPr="00877E50">
              <w:rPr>
                <w:rFonts w:cs="Arial"/>
                <w:bCs/>
              </w:rPr>
              <w:t xml:space="preserve">, Western </w:t>
            </w:r>
            <w:proofErr w:type="spellStart"/>
            <w:r w:rsidRPr="00877E50">
              <w:rPr>
                <w:rFonts w:cs="Arial"/>
                <w:bCs/>
              </w:rPr>
              <w:t>Lantic</w:t>
            </w:r>
            <w:proofErr w:type="spellEnd"/>
            <w:r w:rsidRPr="00877E50">
              <w:rPr>
                <w:rFonts w:cs="Arial"/>
                <w:bCs/>
              </w:rPr>
              <w:t xml:space="preserve"> Canada</w:t>
            </w:r>
          </w:p>
          <w:p w:rsidR="00877E50" w:rsidRPr="00877E50" w:rsidRDefault="00877E50" w:rsidP="00877E50">
            <w:pPr>
              <w:rPr>
                <w:rFonts w:cs="Arial"/>
                <w:bCs/>
              </w:rPr>
            </w:pPr>
            <w:r w:rsidRPr="00877E50">
              <w:rPr>
                <w:rFonts w:cs="Arial"/>
                <w:bCs/>
              </w:rPr>
              <w:t>Angela Kirkham, DP World</w:t>
            </w:r>
          </w:p>
          <w:p w:rsidR="00877E50" w:rsidRPr="00877E50" w:rsidRDefault="00877E50" w:rsidP="00877E50">
            <w:pPr>
              <w:rPr>
                <w:rFonts w:cs="Arial"/>
                <w:bCs/>
              </w:rPr>
            </w:pPr>
            <w:r w:rsidRPr="00877E50">
              <w:rPr>
                <w:rFonts w:cs="Arial"/>
                <w:bCs/>
              </w:rPr>
              <w:t xml:space="preserve">Mike </w:t>
            </w:r>
            <w:proofErr w:type="spellStart"/>
            <w:r w:rsidRPr="00877E50">
              <w:rPr>
                <w:rFonts w:cs="Arial"/>
                <w:bCs/>
              </w:rPr>
              <w:t>LoVecchio</w:t>
            </w:r>
            <w:proofErr w:type="spellEnd"/>
            <w:r w:rsidRPr="00877E50">
              <w:rPr>
                <w:rFonts w:cs="Arial"/>
                <w:bCs/>
              </w:rPr>
              <w:t>, Canadian Pacific Railway</w:t>
            </w:r>
          </w:p>
          <w:p w:rsidR="00877E50" w:rsidRPr="00877E50" w:rsidRDefault="00877E50" w:rsidP="00877E50">
            <w:pPr>
              <w:rPr>
                <w:rFonts w:cs="Arial"/>
                <w:bCs/>
              </w:rPr>
            </w:pPr>
            <w:r w:rsidRPr="00877E50">
              <w:rPr>
                <w:rFonts w:cs="Arial"/>
                <w:bCs/>
              </w:rPr>
              <w:t>Lindsay Brumwell, CN Railway</w:t>
            </w:r>
          </w:p>
          <w:p w:rsidR="00877E50" w:rsidRPr="00877E50" w:rsidRDefault="00877E50" w:rsidP="00877E50">
            <w:pPr>
              <w:rPr>
                <w:rFonts w:cs="Arial"/>
                <w:bCs/>
              </w:rPr>
            </w:pPr>
            <w:proofErr w:type="spellStart"/>
            <w:r w:rsidRPr="00877E50">
              <w:rPr>
                <w:rFonts w:cs="Arial"/>
                <w:bCs/>
              </w:rPr>
              <w:t>Kel</w:t>
            </w:r>
            <w:proofErr w:type="spellEnd"/>
            <w:r w:rsidRPr="00877E50">
              <w:rPr>
                <w:rFonts w:cs="Arial"/>
                <w:bCs/>
              </w:rPr>
              <w:t xml:space="preserve"> Coulson, CN Railway</w:t>
            </w:r>
          </w:p>
          <w:p w:rsidR="00877E50" w:rsidRPr="00877E50" w:rsidRDefault="00877E50" w:rsidP="00877E50">
            <w:pPr>
              <w:rPr>
                <w:rFonts w:cs="Arial"/>
                <w:bCs/>
              </w:rPr>
            </w:pPr>
            <w:r w:rsidRPr="00877E50">
              <w:rPr>
                <w:rFonts w:cs="Arial"/>
                <w:bCs/>
              </w:rPr>
              <w:t xml:space="preserve">Austin McConnell, CN Railway </w:t>
            </w:r>
          </w:p>
          <w:p w:rsidR="00877E50" w:rsidRPr="00877E50" w:rsidRDefault="00877E50" w:rsidP="00877E50">
            <w:pPr>
              <w:rPr>
                <w:rFonts w:cs="Arial"/>
                <w:bCs/>
              </w:rPr>
            </w:pPr>
          </w:p>
          <w:p w:rsidR="00877E50" w:rsidRPr="00877E50" w:rsidRDefault="00877E50" w:rsidP="00877E50">
            <w:pPr>
              <w:rPr>
                <w:rFonts w:cs="Arial"/>
                <w:b/>
                <w:bCs/>
              </w:rPr>
            </w:pPr>
            <w:r w:rsidRPr="00877E50">
              <w:rPr>
                <w:rFonts w:cs="Arial"/>
                <w:b/>
                <w:bCs/>
              </w:rPr>
              <w:t>Indigenous representatives</w:t>
            </w:r>
          </w:p>
          <w:p w:rsidR="00877E50" w:rsidRPr="00877E50" w:rsidRDefault="00877E50" w:rsidP="00877E50">
            <w:pPr>
              <w:rPr>
                <w:rFonts w:cs="Arial"/>
                <w:bCs/>
              </w:rPr>
            </w:pPr>
            <w:r w:rsidRPr="00877E50">
              <w:rPr>
                <w:rFonts w:cs="Arial"/>
                <w:bCs/>
              </w:rPr>
              <w:t xml:space="preserve">Carleen Thomas, </w:t>
            </w:r>
            <w:proofErr w:type="spellStart"/>
            <w:r w:rsidRPr="00877E50">
              <w:rPr>
                <w:rFonts w:cs="Arial"/>
                <w:bCs/>
              </w:rPr>
              <w:t>Tsleil-Waututh</w:t>
            </w:r>
            <w:proofErr w:type="spellEnd"/>
            <w:r w:rsidRPr="00877E50">
              <w:rPr>
                <w:rFonts w:cs="Arial"/>
                <w:bCs/>
              </w:rPr>
              <w:t xml:space="preserve"> First Nation</w:t>
            </w:r>
          </w:p>
          <w:p w:rsidR="00877E50" w:rsidRPr="00877E50" w:rsidRDefault="00877E50" w:rsidP="00877E50">
            <w:pPr>
              <w:rPr>
                <w:rFonts w:cs="Arial"/>
                <w:b/>
                <w:bCs/>
              </w:rPr>
            </w:pPr>
          </w:p>
          <w:p w:rsidR="00877E50" w:rsidRPr="00877E50" w:rsidRDefault="00877E50" w:rsidP="00877E50">
            <w:pPr>
              <w:rPr>
                <w:rFonts w:cs="Arial"/>
                <w:b/>
                <w:bCs/>
              </w:rPr>
            </w:pPr>
            <w:r w:rsidRPr="00877E50">
              <w:rPr>
                <w:rFonts w:cs="Arial"/>
                <w:b/>
                <w:bCs/>
              </w:rPr>
              <w:t xml:space="preserve">Vancouver Fraser Port Authority </w:t>
            </w:r>
          </w:p>
          <w:p w:rsidR="00877E50" w:rsidRPr="00877E50" w:rsidRDefault="00877E50" w:rsidP="00877E50">
            <w:pPr>
              <w:rPr>
                <w:rFonts w:cs="Arial"/>
                <w:bCs/>
              </w:rPr>
            </w:pPr>
            <w:r w:rsidRPr="00877E50">
              <w:rPr>
                <w:rFonts w:cs="Arial"/>
                <w:bCs/>
              </w:rPr>
              <w:t>Peter Xotta, Vice President, Planning and Operations</w:t>
            </w:r>
          </w:p>
          <w:p w:rsidR="00877E50" w:rsidRPr="00877E50" w:rsidRDefault="00877E50" w:rsidP="00877E50">
            <w:pPr>
              <w:rPr>
                <w:rFonts w:cs="Arial"/>
                <w:bCs/>
              </w:rPr>
            </w:pPr>
            <w:r w:rsidRPr="00877E50">
              <w:rPr>
                <w:rFonts w:cs="Arial"/>
                <w:bCs/>
              </w:rPr>
              <w:t>Naomi Horsford, Manager, Municipal and Stakeholder Relations</w:t>
            </w:r>
          </w:p>
          <w:p w:rsidR="00877E50" w:rsidRPr="00877E50" w:rsidRDefault="00877E50" w:rsidP="00877E50">
            <w:pPr>
              <w:rPr>
                <w:rFonts w:cs="Arial"/>
                <w:bCs/>
              </w:rPr>
            </w:pPr>
            <w:r w:rsidRPr="00877E50">
              <w:rPr>
                <w:rFonts w:cs="Arial"/>
                <w:bCs/>
              </w:rPr>
              <w:t>Mandy Ellis, Municipal and Stakeholder Relations Advisor</w:t>
            </w:r>
          </w:p>
          <w:p w:rsidR="00877E50" w:rsidRPr="00877E50" w:rsidRDefault="00877E50" w:rsidP="00877E50">
            <w:pPr>
              <w:rPr>
                <w:rFonts w:cs="Arial"/>
                <w:bCs/>
              </w:rPr>
            </w:pPr>
          </w:p>
          <w:p w:rsidR="00877E50" w:rsidRPr="00877E50" w:rsidRDefault="00877E50" w:rsidP="00877E50">
            <w:pPr>
              <w:rPr>
                <w:rFonts w:cs="Arial"/>
                <w:b/>
                <w:bCs/>
              </w:rPr>
            </w:pPr>
            <w:r w:rsidRPr="00877E50">
              <w:rPr>
                <w:rFonts w:cs="Arial"/>
                <w:b/>
                <w:bCs/>
              </w:rPr>
              <w:t>Guests:</w:t>
            </w:r>
          </w:p>
          <w:p w:rsidR="00877E50" w:rsidRPr="00877E50" w:rsidRDefault="00877E50" w:rsidP="00877E50">
            <w:pPr>
              <w:rPr>
                <w:rFonts w:cs="Arial"/>
                <w:bCs/>
              </w:rPr>
            </w:pPr>
            <w:r w:rsidRPr="00877E50">
              <w:rPr>
                <w:rFonts w:cs="Arial"/>
                <w:bCs/>
              </w:rPr>
              <w:t>Su-</w:t>
            </w:r>
            <w:proofErr w:type="spellStart"/>
            <w:r w:rsidRPr="00877E50">
              <w:rPr>
                <w:rFonts w:cs="Arial"/>
                <w:bCs/>
              </w:rPr>
              <w:t>Laine</w:t>
            </w:r>
            <w:proofErr w:type="spellEnd"/>
            <w:r w:rsidRPr="00877E50">
              <w:rPr>
                <w:rFonts w:cs="Arial"/>
                <w:bCs/>
              </w:rPr>
              <w:t xml:space="preserve"> </w:t>
            </w:r>
            <w:proofErr w:type="spellStart"/>
            <w:r w:rsidRPr="00877E50">
              <w:rPr>
                <w:rFonts w:cs="Arial"/>
                <w:bCs/>
              </w:rPr>
              <w:t>Brodksy</w:t>
            </w:r>
            <w:proofErr w:type="spellEnd"/>
            <w:r w:rsidRPr="00877E50">
              <w:rPr>
                <w:rFonts w:cs="Arial"/>
                <w:bCs/>
              </w:rPr>
              <w:t xml:space="preserve">, </w:t>
            </w:r>
            <w:proofErr w:type="spellStart"/>
            <w:r w:rsidRPr="00877E50">
              <w:rPr>
                <w:rFonts w:cs="Arial"/>
                <w:bCs/>
              </w:rPr>
              <w:t>Strathcona</w:t>
            </w:r>
            <w:proofErr w:type="spellEnd"/>
            <w:r w:rsidRPr="00877E50">
              <w:rPr>
                <w:rFonts w:cs="Arial"/>
                <w:bCs/>
              </w:rPr>
              <w:t xml:space="preserve"> Residential Train Noise Group</w:t>
            </w:r>
          </w:p>
          <w:p w:rsidR="00877E50" w:rsidRPr="00877E50" w:rsidRDefault="00877E50" w:rsidP="00877E50">
            <w:pPr>
              <w:rPr>
                <w:rFonts w:cs="Arial"/>
                <w:bCs/>
              </w:rPr>
            </w:pPr>
          </w:p>
        </w:tc>
      </w:tr>
      <w:tr w:rsidR="00877E50" w:rsidRPr="00877E50" w:rsidTr="00877E50">
        <w:trPr>
          <w:trHeight w:val="602"/>
        </w:trPr>
        <w:tc>
          <w:tcPr>
            <w:tcW w:w="1980"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rsidR="00877E50" w:rsidRPr="00877E50" w:rsidRDefault="004B7F37" w:rsidP="00877E50">
            <w:pPr>
              <w:rPr>
                <w:rFonts w:cs="Arial"/>
                <w:b/>
                <w:bCs/>
              </w:rPr>
            </w:pPr>
            <w:r>
              <w:rPr>
                <w:rFonts w:cs="Arial"/>
                <w:b/>
                <w:bCs/>
              </w:rPr>
              <w:t>Regrets:</w:t>
            </w:r>
          </w:p>
        </w:tc>
        <w:tc>
          <w:tcPr>
            <w:tcW w:w="8100" w:type="dxa"/>
            <w:tcBorders>
              <w:top w:val="dotted" w:sz="4" w:space="0" w:color="auto"/>
              <w:left w:val="dotted" w:sz="4" w:space="0" w:color="auto"/>
              <w:bottom w:val="dotted" w:sz="4" w:space="0" w:color="auto"/>
              <w:right w:val="single" w:sz="8" w:space="0" w:color="auto"/>
            </w:tcBorders>
          </w:tcPr>
          <w:p w:rsidR="00877E50" w:rsidRPr="00877E50" w:rsidRDefault="00877E50" w:rsidP="00877E50">
            <w:pPr>
              <w:rPr>
                <w:rFonts w:cs="Arial"/>
                <w:bCs/>
              </w:rPr>
            </w:pPr>
            <w:r w:rsidRPr="00877E50">
              <w:rPr>
                <w:rFonts w:cs="Arial"/>
                <w:bCs/>
              </w:rPr>
              <w:t>Chris Robertson, City of Vancouver</w:t>
            </w:r>
          </w:p>
          <w:p w:rsidR="00877E50" w:rsidRPr="00877E50" w:rsidRDefault="00877E50" w:rsidP="00877E50">
            <w:pPr>
              <w:rPr>
                <w:rFonts w:cs="Arial"/>
                <w:bCs/>
              </w:rPr>
            </w:pPr>
            <w:r w:rsidRPr="00877E50">
              <w:rPr>
                <w:rFonts w:cs="Arial"/>
                <w:bCs/>
              </w:rPr>
              <w:t xml:space="preserve">Howard Grant, </w:t>
            </w:r>
            <w:proofErr w:type="spellStart"/>
            <w:r w:rsidRPr="00877E50">
              <w:rPr>
                <w:rFonts w:cs="Arial"/>
                <w:bCs/>
              </w:rPr>
              <w:t>Musqueam</w:t>
            </w:r>
            <w:proofErr w:type="spellEnd"/>
            <w:r w:rsidRPr="00877E50">
              <w:rPr>
                <w:rFonts w:cs="Arial"/>
                <w:bCs/>
              </w:rPr>
              <w:t xml:space="preserve"> First Nation</w:t>
            </w:r>
          </w:p>
          <w:p w:rsidR="00877E50" w:rsidRPr="00877E50" w:rsidRDefault="00877E50" w:rsidP="00877E50">
            <w:pPr>
              <w:rPr>
                <w:rFonts w:cs="Arial"/>
                <w:bCs/>
              </w:rPr>
            </w:pPr>
            <w:r w:rsidRPr="00877E50">
              <w:rPr>
                <w:rFonts w:cs="Arial"/>
                <w:bCs/>
              </w:rPr>
              <w:t>Luc Lamont-Caputo, Member at Large</w:t>
            </w:r>
          </w:p>
          <w:p w:rsidR="00877E50" w:rsidRPr="00877E50" w:rsidRDefault="00877E50" w:rsidP="00877E50">
            <w:pPr>
              <w:rPr>
                <w:rFonts w:cs="Arial"/>
                <w:bCs/>
              </w:rPr>
            </w:pPr>
          </w:p>
        </w:tc>
      </w:tr>
    </w:tbl>
    <w:p w:rsidR="00877E50" w:rsidRPr="00877E50" w:rsidRDefault="00877E50" w:rsidP="00877E50">
      <w:pPr>
        <w:autoSpaceDE w:val="0"/>
        <w:autoSpaceDN w:val="0"/>
        <w:spacing w:line="360" w:lineRule="auto"/>
        <w:rPr>
          <w:rFonts w:cs="Arial"/>
          <w:b/>
          <w:bCs/>
        </w:rPr>
      </w:pPr>
    </w:p>
    <w:tbl>
      <w:tblPr>
        <w:tblStyle w:val="TableGrid"/>
        <w:tblW w:w="10075" w:type="dxa"/>
        <w:tblLayout w:type="fixed"/>
        <w:tblLook w:val="04A0" w:firstRow="1" w:lastRow="0" w:firstColumn="1" w:lastColumn="0" w:noHBand="0" w:noVBand="1"/>
      </w:tblPr>
      <w:tblGrid>
        <w:gridCol w:w="2225"/>
        <w:gridCol w:w="7850"/>
      </w:tblGrid>
      <w:tr w:rsidR="00877E50" w:rsidRPr="00877E50" w:rsidTr="00805675">
        <w:trPr>
          <w:trHeight w:val="307"/>
          <w:tblHeader/>
        </w:trPr>
        <w:tc>
          <w:tcPr>
            <w:tcW w:w="2225" w:type="dxa"/>
            <w:shd w:val="clear" w:color="auto" w:fill="BFBFBF" w:themeFill="background1" w:themeFillShade="BF"/>
          </w:tcPr>
          <w:p w:rsidR="00877E50" w:rsidRPr="00877E50" w:rsidRDefault="00877E50" w:rsidP="00877E50">
            <w:pPr>
              <w:jc w:val="left"/>
              <w:rPr>
                <w:rFonts w:cs="Arial"/>
                <w:b/>
              </w:rPr>
            </w:pPr>
            <w:r w:rsidRPr="00877E50">
              <w:rPr>
                <w:rFonts w:cs="Arial"/>
                <w:b/>
              </w:rPr>
              <w:lastRenderedPageBreak/>
              <w:t>Agenda topic</w:t>
            </w:r>
          </w:p>
        </w:tc>
        <w:tc>
          <w:tcPr>
            <w:tcW w:w="7850" w:type="dxa"/>
            <w:shd w:val="clear" w:color="auto" w:fill="BFBFBF" w:themeFill="background1" w:themeFillShade="BF"/>
          </w:tcPr>
          <w:p w:rsidR="00877E50" w:rsidRPr="00877E50" w:rsidRDefault="00877E50" w:rsidP="00877E50">
            <w:pPr>
              <w:autoSpaceDE w:val="0"/>
              <w:autoSpaceDN w:val="0"/>
              <w:spacing w:line="360" w:lineRule="auto"/>
              <w:jc w:val="left"/>
              <w:rPr>
                <w:rFonts w:cs="Arial"/>
                <w:b/>
                <w:bCs/>
              </w:rPr>
            </w:pPr>
            <w:r w:rsidRPr="00877E50">
              <w:rPr>
                <w:rFonts w:cs="Arial"/>
                <w:b/>
                <w:bCs/>
              </w:rPr>
              <w:t>Discussion/Action items</w:t>
            </w:r>
          </w:p>
        </w:tc>
      </w:tr>
      <w:tr w:rsidR="00877E50" w:rsidRPr="00877E50" w:rsidTr="00877E50">
        <w:trPr>
          <w:trHeight w:val="474"/>
        </w:trPr>
        <w:tc>
          <w:tcPr>
            <w:tcW w:w="2225" w:type="dxa"/>
            <w:shd w:val="clear" w:color="auto" w:fill="F2F2F2" w:themeFill="background1" w:themeFillShade="F2"/>
          </w:tcPr>
          <w:p w:rsidR="00877E50" w:rsidRPr="00877E50" w:rsidRDefault="00877E50" w:rsidP="00877E50">
            <w:pPr>
              <w:pStyle w:val="ListParagraph"/>
              <w:numPr>
                <w:ilvl w:val="0"/>
                <w:numId w:val="37"/>
              </w:numPr>
              <w:spacing w:before="0" w:after="0"/>
              <w:contextualSpacing/>
              <w:jc w:val="left"/>
              <w:rPr>
                <w:rFonts w:cs="Arial"/>
              </w:rPr>
            </w:pPr>
            <w:r w:rsidRPr="00877E50">
              <w:rPr>
                <w:rFonts w:cs="Arial"/>
              </w:rPr>
              <w:t xml:space="preserve">Welcome and introductions </w:t>
            </w:r>
          </w:p>
        </w:tc>
        <w:tc>
          <w:tcPr>
            <w:tcW w:w="7850" w:type="dxa"/>
          </w:tcPr>
          <w:p w:rsidR="00877E50" w:rsidRPr="00877E50" w:rsidRDefault="00877E50" w:rsidP="00877E50">
            <w:pPr>
              <w:jc w:val="left"/>
              <w:rPr>
                <w:rFonts w:cs="Arial"/>
                <w:bCs/>
              </w:rPr>
            </w:pPr>
            <w:r w:rsidRPr="00877E50">
              <w:rPr>
                <w:rFonts w:cs="Arial"/>
                <w:bCs/>
              </w:rPr>
              <w:t>Pam welcomed and introduced guest presenter Su-</w:t>
            </w:r>
            <w:proofErr w:type="spellStart"/>
            <w:r w:rsidRPr="00877E50">
              <w:rPr>
                <w:rFonts w:cs="Arial"/>
                <w:bCs/>
              </w:rPr>
              <w:t>Laine</w:t>
            </w:r>
            <w:proofErr w:type="spellEnd"/>
            <w:r w:rsidRPr="00877E50">
              <w:rPr>
                <w:rFonts w:cs="Arial"/>
                <w:bCs/>
              </w:rPr>
              <w:t xml:space="preserve"> </w:t>
            </w:r>
            <w:proofErr w:type="spellStart"/>
            <w:r w:rsidRPr="00877E50">
              <w:rPr>
                <w:rFonts w:cs="Arial"/>
                <w:bCs/>
              </w:rPr>
              <w:t>Brodksy</w:t>
            </w:r>
            <w:proofErr w:type="spellEnd"/>
            <w:r w:rsidRPr="00877E50">
              <w:rPr>
                <w:rFonts w:cs="Arial"/>
                <w:bCs/>
              </w:rPr>
              <w:t xml:space="preserve"> from the </w:t>
            </w:r>
            <w:proofErr w:type="spellStart"/>
            <w:r w:rsidRPr="00877E50">
              <w:rPr>
                <w:rFonts w:cs="Arial"/>
                <w:bCs/>
              </w:rPr>
              <w:t>Strathcona</w:t>
            </w:r>
            <w:proofErr w:type="spellEnd"/>
            <w:r w:rsidRPr="00877E50">
              <w:rPr>
                <w:rFonts w:cs="Arial"/>
                <w:bCs/>
              </w:rPr>
              <w:t xml:space="preserve"> Residential Train Noise Group; </w:t>
            </w:r>
            <w:proofErr w:type="spellStart"/>
            <w:r w:rsidRPr="00877E50">
              <w:rPr>
                <w:rFonts w:cs="Arial"/>
                <w:bCs/>
              </w:rPr>
              <w:t>Kel</w:t>
            </w:r>
            <w:proofErr w:type="spellEnd"/>
            <w:r w:rsidRPr="00877E50">
              <w:rPr>
                <w:rFonts w:cs="Arial"/>
                <w:bCs/>
              </w:rPr>
              <w:t xml:space="preserve"> Coulson and Austin McConnell from CN Railway; as well as Matthew Bourke and Paul </w:t>
            </w:r>
            <w:proofErr w:type="spellStart"/>
            <w:r w:rsidRPr="00877E50">
              <w:rPr>
                <w:rFonts w:cs="Arial"/>
                <w:bCs/>
              </w:rPr>
              <w:t>Storer</w:t>
            </w:r>
            <w:proofErr w:type="spellEnd"/>
            <w:r w:rsidRPr="00877E50">
              <w:rPr>
                <w:rFonts w:cs="Arial"/>
                <w:bCs/>
              </w:rPr>
              <w:t xml:space="preserve"> from the City of Vancouver. </w:t>
            </w:r>
          </w:p>
        </w:tc>
      </w:tr>
      <w:tr w:rsidR="00877E50" w:rsidRPr="00877E50" w:rsidTr="00877E50">
        <w:trPr>
          <w:trHeight w:val="1396"/>
        </w:trPr>
        <w:tc>
          <w:tcPr>
            <w:tcW w:w="2225" w:type="dxa"/>
            <w:shd w:val="clear" w:color="auto" w:fill="F2F2F2" w:themeFill="background1" w:themeFillShade="F2"/>
          </w:tcPr>
          <w:p w:rsidR="00877E50" w:rsidRPr="00877E50" w:rsidRDefault="00877E50" w:rsidP="00877E50">
            <w:pPr>
              <w:pStyle w:val="ListParagraph"/>
              <w:numPr>
                <w:ilvl w:val="0"/>
                <w:numId w:val="37"/>
              </w:numPr>
              <w:spacing w:before="0" w:after="0"/>
              <w:contextualSpacing/>
              <w:jc w:val="left"/>
              <w:rPr>
                <w:rFonts w:cs="Arial"/>
              </w:rPr>
            </w:pPr>
            <w:r w:rsidRPr="00877E50">
              <w:rPr>
                <w:rFonts w:cs="Arial"/>
              </w:rPr>
              <w:t>Community/</w:t>
            </w:r>
          </w:p>
          <w:p w:rsidR="00877E50" w:rsidRPr="00877E50" w:rsidRDefault="00877E50" w:rsidP="00877E50">
            <w:pPr>
              <w:pStyle w:val="ListParagraph"/>
              <w:ind w:left="360"/>
              <w:jc w:val="left"/>
              <w:rPr>
                <w:rFonts w:cs="Arial"/>
              </w:rPr>
            </w:pPr>
            <w:r w:rsidRPr="00877E50">
              <w:rPr>
                <w:rFonts w:cs="Arial"/>
              </w:rPr>
              <w:t>organizational happenings</w:t>
            </w:r>
          </w:p>
        </w:tc>
        <w:tc>
          <w:tcPr>
            <w:tcW w:w="7850" w:type="dxa"/>
          </w:tcPr>
          <w:p w:rsidR="00877E50" w:rsidRPr="00877E50" w:rsidRDefault="00877E50" w:rsidP="00877E50">
            <w:pPr>
              <w:jc w:val="left"/>
              <w:rPr>
                <w:rFonts w:cs="Arial"/>
                <w:b/>
              </w:rPr>
            </w:pPr>
            <w:r w:rsidRPr="00877E50">
              <w:rPr>
                <w:rFonts w:cs="Arial"/>
                <w:b/>
              </w:rPr>
              <w:t>Highlights:</w:t>
            </w:r>
          </w:p>
          <w:p w:rsidR="00877E50" w:rsidRPr="00877E50" w:rsidRDefault="00877E50" w:rsidP="00877E50">
            <w:pPr>
              <w:jc w:val="left"/>
              <w:rPr>
                <w:rFonts w:cs="Arial"/>
                <w:bCs/>
              </w:rPr>
            </w:pPr>
            <w:r w:rsidRPr="00877E50">
              <w:rPr>
                <w:rFonts w:cs="Arial"/>
                <w:bCs/>
              </w:rPr>
              <w:t>Committee members engaged in a round-table discussion of recent happenings:</w:t>
            </w:r>
          </w:p>
          <w:p w:rsidR="00877E50" w:rsidRPr="00877E50" w:rsidRDefault="00877E50" w:rsidP="00877E50">
            <w:pPr>
              <w:numPr>
                <w:ilvl w:val="0"/>
                <w:numId w:val="41"/>
              </w:numPr>
              <w:jc w:val="left"/>
              <w:rPr>
                <w:rFonts w:cs="Arial"/>
                <w:color w:val="000000"/>
              </w:rPr>
            </w:pPr>
            <w:r w:rsidRPr="00877E50">
              <w:rPr>
                <w:rFonts w:cs="Arial"/>
                <w:color w:val="000000"/>
              </w:rPr>
              <w:t xml:space="preserve">Mary Helen provided an update from the </w:t>
            </w:r>
            <w:proofErr w:type="spellStart"/>
            <w:r w:rsidRPr="00877E50">
              <w:rPr>
                <w:rFonts w:cs="Arial"/>
                <w:color w:val="000000"/>
              </w:rPr>
              <w:t>Burrardview</w:t>
            </w:r>
            <w:proofErr w:type="spellEnd"/>
            <w:r w:rsidRPr="00877E50">
              <w:rPr>
                <w:rFonts w:cs="Arial"/>
                <w:color w:val="000000"/>
              </w:rPr>
              <w:t xml:space="preserve"> Community Association regarding their recent contributions to planning for improvements to Dusty Greenwell Park as part of the Columbia Containers expansion project. The association will be creating a social media presence. The improvements at New Brighton Park continue to impress the community and usage of the park increases monthly. The City of Vancouver’s Slow Streets initiative has been really nice for the community. Mary Helen noted recent noise issues at Columbia Containers have improved.</w:t>
            </w:r>
          </w:p>
          <w:p w:rsidR="00877E50" w:rsidRPr="00877E50" w:rsidRDefault="00877E50" w:rsidP="00877E50">
            <w:pPr>
              <w:numPr>
                <w:ilvl w:val="0"/>
                <w:numId w:val="41"/>
              </w:numPr>
              <w:jc w:val="left"/>
              <w:rPr>
                <w:rFonts w:cs="Arial"/>
                <w:color w:val="000000"/>
              </w:rPr>
            </w:pPr>
            <w:proofErr w:type="spellStart"/>
            <w:r w:rsidRPr="00877E50">
              <w:rPr>
                <w:rFonts w:cs="Arial"/>
                <w:color w:val="000000"/>
              </w:rPr>
              <w:t>Trefor</w:t>
            </w:r>
            <w:proofErr w:type="spellEnd"/>
            <w:r w:rsidRPr="00877E50">
              <w:rPr>
                <w:rFonts w:cs="Arial"/>
                <w:color w:val="000000"/>
              </w:rPr>
              <w:t xml:space="preserve"> provided an update from the </w:t>
            </w:r>
            <w:proofErr w:type="spellStart"/>
            <w:r w:rsidRPr="00877E50">
              <w:rPr>
                <w:rFonts w:cs="Arial"/>
                <w:color w:val="000000"/>
              </w:rPr>
              <w:t>Strathcona</w:t>
            </w:r>
            <w:proofErr w:type="spellEnd"/>
            <w:r w:rsidRPr="00877E50">
              <w:rPr>
                <w:rFonts w:cs="Arial"/>
                <w:color w:val="000000"/>
              </w:rPr>
              <w:t xml:space="preserve"> Residents’ Association. The ongoing encampment at </w:t>
            </w:r>
            <w:proofErr w:type="spellStart"/>
            <w:r w:rsidRPr="00877E50">
              <w:rPr>
                <w:rFonts w:cs="Arial"/>
                <w:color w:val="000000"/>
              </w:rPr>
              <w:t>Strathcona</w:t>
            </w:r>
            <w:proofErr w:type="spellEnd"/>
            <w:r w:rsidRPr="00877E50">
              <w:rPr>
                <w:rFonts w:cs="Arial"/>
                <w:color w:val="000000"/>
              </w:rPr>
              <w:t xml:space="preserve"> Park is top-of-mind for the association. The SRA air quality working group will be meeting with and hiring a contractor to assist in coordinating community engagement though winter on scoping to inform their community-based air quality monitoring project. They have been working with the port authority on the project, which has been a positive development. With respect to </w:t>
            </w:r>
            <w:proofErr w:type="spellStart"/>
            <w:r w:rsidRPr="00877E50">
              <w:rPr>
                <w:rFonts w:cs="Arial"/>
                <w:color w:val="000000"/>
              </w:rPr>
              <w:t>Strathcona</w:t>
            </w:r>
            <w:proofErr w:type="spellEnd"/>
            <w:r w:rsidRPr="00877E50">
              <w:rPr>
                <w:rFonts w:cs="Arial"/>
                <w:color w:val="000000"/>
              </w:rPr>
              <w:t xml:space="preserve"> Village, rail noise remains a concern.</w:t>
            </w:r>
          </w:p>
          <w:p w:rsidR="00877E50" w:rsidRPr="00877E50" w:rsidRDefault="00877E50" w:rsidP="00877E50">
            <w:pPr>
              <w:numPr>
                <w:ilvl w:val="0"/>
                <w:numId w:val="41"/>
              </w:numPr>
              <w:jc w:val="left"/>
              <w:rPr>
                <w:rFonts w:cs="Arial"/>
                <w:color w:val="000000"/>
              </w:rPr>
            </w:pPr>
            <w:r w:rsidRPr="00877E50">
              <w:rPr>
                <w:rFonts w:cs="Arial"/>
                <w:color w:val="000000"/>
              </w:rPr>
              <w:t>Austin McConnell, General Manager for CN Railway - Western, introduced himself and thanked the committee for having him.</w:t>
            </w:r>
          </w:p>
          <w:p w:rsidR="00877E50" w:rsidRPr="00877E50" w:rsidRDefault="00877E50" w:rsidP="00877E50">
            <w:pPr>
              <w:numPr>
                <w:ilvl w:val="0"/>
                <w:numId w:val="41"/>
              </w:numPr>
              <w:jc w:val="left"/>
              <w:rPr>
                <w:rFonts w:cs="Arial"/>
                <w:color w:val="000000"/>
              </w:rPr>
            </w:pPr>
            <w:r w:rsidRPr="00877E50">
              <w:rPr>
                <w:rFonts w:cs="Arial"/>
                <w:color w:val="000000"/>
              </w:rPr>
              <w:t xml:space="preserve">Mike </w:t>
            </w:r>
            <w:proofErr w:type="spellStart"/>
            <w:r w:rsidRPr="00877E50">
              <w:rPr>
                <w:rFonts w:cs="Arial"/>
                <w:color w:val="000000"/>
              </w:rPr>
              <w:t>Lovecchio</w:t>
            </w:r>
            <w:proofErr w:type="spellEnd"/>
            <w:r w:rsidRPr="00877E50">
              <w:rPr>
                <w:rFonts w:cs="Arial"/>
                <w:color w:val="000000"/>
              </w:rPr>
              <w:t>, Director, Indigenous Relations and Government Affairs, CP Railway, provided an updated that rail safety week begins September 23.</w:t>
            </w:r>
          </w:p>
          <w:p w:rsidR="00877E50" w:rsidRPr="00877E50" w:rsidRDefault="00877E50" w:rsidP="00877E50">
            <w:pPr>
              <w:numPr>
                <w:ilvl w:val="0"/>
                <w:numId w:val="41"/>
              </w:numPr>
              <w:jc w:val="left"/>
              <w:rPr>
                <w:rFonts w:cs="Arial"/>
                <w:color w:val="000000"/>
              </w:rPr>
            </w:pPr>
            <w:r w:rsidRPr="00877E50">
              <w:rPr>
                <w:rFonts w:cs="Arial"/>
                <w:color w:val="000000"/>
              </w:rPr>
              <w:t>David spoke to recent air quality monitoring flights he observed. He also shared that the City of Vancouver was quick to address graffiti he reported to the city.  </w:t>
            </w:r>
          </w:p>
          <w:p w:rsidR="00877E50" w:rsidRPr="00877E50" w:rsidRDefault="00877E50" w:rsidP="00877E50">
            <w:pPr>
              <w:numPr>
                <w:ilvl w:val="0"/>
                <w:numId w:val="41"/>
              </w:numPr>
              <w:jc w:val="left"/>
              <w:rPr>
                <w:rFonts w:cs="Arial"/>
                <w:color w:val="000000"/>
              </w:rPr>
            </w:pPr>
            <w:r w:rsidRPr="00877E50">
              <w:rPr>
                <w:rFonts w:cs="Arial"/>
                <w:color w:val="000000"/>
              </w:rPr>
              <w:t>Peter I. advised that the PAC3 deconstruction project should be complete by end of September. Unfortunately work at Cascadia has been postponed for a year.</w:t>
            </w:r>
          </w:p>
          <w:p w:rsidR="00877E50" w:rsidRPr="00877E50" w:rsidRDefault="00877E50" w:rsidP="00877E50">
            <w:pPr>
              <w:numPr>
                <w:ilvl w:val="0"/>
                <w:numId w:val="41"/>
              </w:numPr>
              <w:jc w:val="left"/>
              <w:rPr>
                <w:rFonts w:cs="Arial"/>
                <w:color w:val="000000"/>
              </w:rPr>
            </w:pPr>
            <w:r w:rsidRPr="00877E50">
              <w:rPr>
                <w:rFonts w:cs="Arial"/>
                <w:color w:val="000000"/>
              </w:rPr>
              <w:t xml:space="preserve">Carleen advised that </w:t>
            </w:r>
            <w:proofErr w:type="spellStart"/>
            <w:r w:rsidRPr="00877E50">
              <w:rPr>
                <w:rFonts w:cs="Arial"/>
                <w:color w:val="000000"/>
              </w:rPr>
              <w:t>Tsleil-Wa</w:t>
            </w:r>
            <w:r w:rsidR="008A391F">
              <w:rPr>
                <w:rFonts w:cs="Arial"/>
                <w:color w:val="000000"/>
              </w:rPr>
              <w:t>u</w:t>
            </w:r>
            <w:r w:rsidRPr="00877E50">
              <w:rPr>
                <w:rFonts w:cs="Arial"/>
                <w:color w:val="000000"/>
              </w:rPr>
              <w:t>tuth</w:t>
            </w:r>
            <w:proofErr w:type="spellEnd"/>
            <w:r w:rsidRPr="00877E50">
              <w:rPr>
                <w:rFonts w:cs="Arial"/>
                <w:color w:val="000000"/>
              </w:rPr>
              <w:t xml:space="preserve"> Nation is working with the provincial government and industry user groups to update literature on water quality standards along the </w:t>
            </w:r>
            <w:proofErr w:type="spellStart"/>
            <w:r w:rsidRPr="00877E50">
              <w:rPr>
                <w:rFonts w:cs="Arial"/>
                <w:color w:val="000000"/>
              </w:rPr>
              <w:t>Burrard</w:t>
            </w:r>
            <w:proofErr w:type="spellEnd"/>
            <w:r w:rsidRPr="00877E50">
              <w:rPr>
                <w:rFonts w:cs="Arial"/>
                <w:color w:val="000000"/>
              </w:rPr>
              <w:t xml:space="preserve"> Inlet. </w:t>
            </w:r>
          </w:p>
          <w:p w:rsidR="00877E50" w:rsidRPr="00877E50" w:rsidRDefault="00877E50" w:rsidP="00877E50">
            <w:pPr>
              <w:numPr>
                <w:ilvl w:val="0"/>
                <w:numId w:val="41"/>
              </w:numPr>
              <w:jc w:val="left"/>
              <w:rPr>
                <w:rFonts w:cs="Arial"/>
                <w:color w:val="000000"/>
              </w:rPr>
            </w:pPr>
            <w:r w:rsidRPr="00877E50">
              <w:rPr>
                <w:rFonts w:cs="Arial"/>
                <w:color w:val="000000"/>
              </w:rPr>
              <w:t xml:space="preserve">Paul provided an update on the City of Vancouver’s traffic calming measures, which should make streets more comfortable for people. A report proposing traffic calming measures will go to city council soon for consideration. </w:t>
            </w:r>
            <w:proofErr w:type="spellStart"/>
            <w:r w:rsidRPr="00877E50">
              <w:rPr>
                <w:rFonts w:cs="Arial"/>
                <w:color w:val="000000"/>
              </w:rPr>
              <w:t>Strathcona</w:t>
            </w:r>
            <w:proofErr w:type="spellEnd"/>
            <w:r w:rsidRPr="00877E50">
              <w:rPr>
                <w:rFonts w:cs="Arial"/>
                <w:color w:val="000000"/>
              </w:rPr>
              <w:t xml:space="preserve"> will be the first </w:t>
            </w:r>
            <w:proofErr w:type="spellStart"/>
            <w:r w:rsidRPr="00877E50">
              <w:rPr>
                <w:rFonts w:cs="Arial"/>
                <w:color w:val="000000"/>
              </w:rPr>
              <w:t>neighbourhood</w:t>
            </w:r>
            <w:proofErr w:type="spellEnd"/>
            <w:r>
              <w:rPr>
                <w:rFonts w:cs="Arial"/>
                <w:color w:val="000000"/>
              </w:rPr>
              <w:t xml:space="preserve"> implemented</w:t>
            </w:r>
            <w:r w:rsidRPr="00877E50">
              <w:rPr>
                <w:rFonts w:cs="Arial"/>
                <w:color w:val="000000"/>
              </w:rPr>
              <w:t xml:space="preserve"> (between Hastings Street and Prior Street). Planning continues to improve walking and cycling facilities in other </w:t>
            </w:r>
            <w:proofErr w:type="spellStart"/>
            <w:r w:rsidRPr="00877E50">
              <w:rPr>
                <w:rFonts w:cs="Arial"/>
                <w:color w:val="000000"/>
              </w:rPr>
              <w:t>neighbourhoods</w:t>
            </w:r>
            <w:proofErr w:type="spellEnd"/>
            <w:r w:rsidRPr="00877E50">
              <w:rPr>
                <w:rFonts w:cs="Arial"/>
                <w:color w:val="000000"/>
              </w:rPr>
              <w:t>.</w:t>
            </w:r>
          </w:p>
          <w:p w:rsidR="00877E50" w:rsidRPr="00877E50" w:rsidRDefault="00877E50" w:rsidP="00877E50">
            <w:pPr>
              <w:numPr>
                <w:ilvl w:val="0"/>
                <w:numId w:val="41"/>
              </w:numPr>
              <w:jc w:val="left"/>
              <w:rPr>
                <w:rFonts w:cs="Arial"/>
                <w:color w:val="000000"/>
              </w:rPr>
            </w:pPr>
            <w:r w:rsidRPr="00877E50">
              <w:rPr>
                <w:rFonts w:cs="Arial"/>
                <w:color w:val="000000"/>
              </w:rPr>
              <w:t xml:space="preserve">Kate spoke to the </w:t>
            </w:r>
            <w:proofErr w:type="spellStart"/>
            <w:r w:rsidRPr="00877E50">
              <w:rPr>
                <w:rFonts w:cs="Arial"/>
                <w:color w:val="000000"/>
              </w:rPr>
              <w:t>Strathcona</w:t>
            </w:r>
            <w:proofErr w:type="spellEnd"/>
            <w:r w:rsidRPr="00877E50">
              <w:rPr>
                <w:rFonts w:cs="Arial"/>
                <w:color w:val="000000"/>
              </w:rPr>
              <w:t xml:space="preserve"> encampment and community concerns about the impacts of cruise when ships return.</w:t>
            </w:r>
          </w:p>
          <w:p w:rsidR="00877E50" w:rsidRPr="00877E50" w:rsidRDefault="00877E50" w:rsidP="00877E50">
            <w:pPr>
              <w:numPr>
                <w:ilvl w:val="0"/>
                <w:numId w:val="41"/>
              </w:numPr>
              <w:jc w:val="left"/>
              <w:rPr>
                <w:rFonts w:cs="Arial"/>
                <w:color w:val="000000"/>
              </w:rPr>
            </w:pPr>
            <w:r w:rsidRPr="00877E50">
              <w:rPr>
                <w:rFonts w:cs="Arial"/>
                <w:color w:val="000000"/>
              </w:rPr>
              <w:t xml:space="preserve">Arnold provided an update that </w:t>
            </w:r>
            <w:proofErr w:type="spellStart"/>
            <w:r w:rsidRPr="00877E50">
              <w:rPr>
                <w:rFonts w:cs="Arial"/>
                <w:color w:val="000000"/>
              </w:rPr>
              <w:t>Lantic</w:t>
            </w:r>
            <w:proofErr w:type="spellEnd"/>
            <w:r w:rsidRPr="00877E50">
              <w:rPr>
                <w:rFonts w:cs="Arial"/>
                <w:color w:val="000000"/>
              </w:rPr>
              <w:t xml:space="preserve"> continues to make social contributions. He noted that unplanned seasonal events were well managed by the port authority, who continue to work to make the overpass project a success.</w:t>
            </w:r>
          </w:p>
          <w:p w:rsidR="00877E50" w:rsidRPr="00877E50" w:rsidRDefault="00877E50" w:rsidP="00877E50">
            <w:pPr>
              <w:numPr>
                <w:ilvl w:val="0"/>
                <w:numId w:val="41"/>
              </w:numPr>
              <w:jc w:val="left"/>
              <w:rPr>
                <w:rFonts w:cs="Arial"/>
                <w:color w:val="000000"/>
              </w:rPr>
            </w:pPr>
            <w:r w:rsidRPr="00877E50">
              <w:rPr>
                <w:rFonts w:cs="Arial"/>
                <w:color w:val="000000"/>
              </w:rPr>
              <w:t>Jeff Otto commented on disaster incidents around the world, including the tragic explosion in Beirut.</w:t>
            </w:r>
          </w:p>
          <w:p w:rsidR="00877E50" w:rsidRPr="00877E50" w:rsidRDefault="00877E50" w:rsidP="00877E50">
            <w:pPr>
              <w:numPr>
                <w:ilvl w:val="0"/>
                <w:numId w:val="41"/>
              </w:numPr>
              <w:jc w:val="left"/>
              <w:rPr>
                <w:rFonts w:cs="Arial"/>
                <w:color w:val="000000"/>
              </w:rPr>
            </w:pPr>
            <w:r w:rsidRPr="00877E50">
              <w:rPr>
                <w:rFonts w:cs="Arial"/>
                <w:color w:val="000000"/>
              </w:rPr>
              <w:t xml:space="preserve">Dorothy noted there has been </w:t>
            </w:r>
            <w:proofErr w:type="spellStart"/>
            <w:r w:rsidRPr="00877E50">
              <w:rPr>
                <w:rFonts w:cs="Arial"/>
                <w:color w:val="000000"/>
              </w:rPr>
              <w:t>odour</w:t>
            </w:r>
            <w:proofErr w:type="spellEnd"/>
            <w:r w:rsidRPr="00877E50">
              <w:rPr>
                <w:rFonts w:cs="Arial"/>
                <w:color w:val="000000"/>
              </w:rPr>
              <w:t xml:space="preserve"> issues. Pam asked Dorothy to follow up </w:t>
            </w:r>
            <w:r>
              <w:rPr>
                <w:rFonts w:cs="Arial"/>
                <w:color w:val="000000"/>
              </w:rPr>
              <w:t>with specific details</w:t>
            </w:r>
            <w:r w:rsidRPr="00877E50">
              <w:rPr>
                <w:rFonts w:cs="Arial"/>
                <w:color w:val="000000"/>
              </w:rPr>
              <w:t>.</w:t>
            </w:r>
          </w:p>
          <w:p w:rsidR="00877E50" w:rsidRPr="00877E50" w:rsidRDefault="00877E50" w:rsidP="00877E50">
            <w:pPr>
              <w:jc w:val="left"/>
              <w:rPr>
                <w:rFonts w:cs="Arial"/>
                <w:i/>
              </w:rPr>
            </w:pPr>
          </w:p>
        </w:tc>
      </w:tr>
      <w:tr w:rsidR="00877E50" w:rsidRPr="00877E50" w:rsidTr="00877E50">
        <w:trPr>
          <w:trHeight w:val="474"/>
        </w:trPr>
        <w:tc>
          <w:tcPr>
            <w:tcW w:w="2225" w:type="dxa"/>
            <w:shd w:val="clear" w:color="auto" w:fill="F2F2F2" w:themeFill="background1" w:themeFillShade="F2"/>
          </w:tcPr>
          <w:p w:rsidR="00877E50" w:rsidRPr="00877E50" w:rsidRDefault="00877E50" w:rsidP="00877E50">
            <w:pPr>
              <w:pStyle w:val="ListParagraph"/>
              <w:numPr>
                <w:ilvl w:val="0"/>
                <w:numId w:val="37"/>
              </w:numPr>
              <w:spacing w:before="0" w:after="0"/>
              <w:contextualSpacing/>
              <w:jc w:val="left"/>
              <w:rPr>
                <w:rFonts w:cs="Arial"/>
              </w:rPr>
            </w:pPr>
            <w:r>
              <w:rPr>
                <w:rFonts w:cs="Arial"/>
              </w:rPr>
              <w:t xml:space="preserve">Presentation </w:t>
            </w:r>
            <w:proofErr w:type="spellStart"/>
            <w:r>
              <w:rPr>
                <w:rFonts w:cs="Arial"/>
              </w:rPr>
              <w:t>S</w:t>
            </w:r>
            <w:r w:rsidRPr="00877E50">
              <w:rPr>
                <w:rFonts w:cs="Arial"/>
              </w:rPr>
              <w:t>trathcona</w:t>
            </w:r>
            <w:proofErr w:type="spellEnd"/>
            <w:r w:rsidRPr="00877E50">
              <w:rPr>
                <w:rFonts w:cs="Arial"/>
              </w:rPr>
              <w:t xml:space="preserve"> Residential Train </w:t>
            </w:r>
            <w:r w:rsidRPr="00877E50">
              <w:rPr>
                <w:rFonts w:cs="Arial"/>
              </w:rPr>
              <w:lastRenderedPageBreak/>
              <w:t>Noise Group – Su-</w:t>
            </w:r>
            <w:proofErr w:type="spellStart"/>
            <w:r w:rsidRPr="00877E50">
              <w:rPr>
                <w:rFonts w:cs="Arial"/>
              </w:rPr>
              <w:t>Laine</w:t>
            </w:r>
            <w:proofErr w:type="spellEnd"/>
            <w:r w:rsidRPr="00877E50">
              <w:rPr>
                <w:rFonts w:cs="Arial"/>
              </w:rPr>
              <w:t xml:space="preserve"> Brodsky</w:t>
            </w:r>
          </w:p>
        </w:tc>
        <w:tc>
          <w:tcPr>
            <w:tcW w:w="7850" w:type="dxa"/>
            <w:shd w:val="clear" w:color="auto" w:fill="auto"/>
          </w:tcPr>
          <w:p w:rsidR="00877E50" w:rsidRPr="00877E50" w:rsidRDefault="00877E50" w:rsidP="00877E50">
            <w:pPr>
              <w:jc w:val="left"/>
              <w:rPr>
                <w:rFonts w:cs="Arial"/>
                <w:bCs/>
              </w:rPr>
            </w:pPr>
            <w:r w:rsidRPr="00877E50">
              <w:rPr>
                <w:rFonts w:cs="Arial"/>
                <w:bCs/>
              </w:rPr>
              <w:lastRenderedPageBreak/>
              <w:t>Su-</w:t>
            </w:r>
            <w:proofErr w:type="spellStart"/>
            <w:r w:rsidRPr="00877E50">
              <w:rPr>
                <w:rFonts w:cs="Arial"/>
                <w:bCs/>
              </w:rPr>
              <w:t>Laine</w:t>
            </w:r>
            <w:proofErr w:type="spellEnd"/>
            <w:r w:rsidRPr="00877E50">
              <w:rPr>
                <w:rFonts w:cs="Arial"/>
                <w:bCs/>
              </w:rPr>
              <w:t xml:space="preserve"> Brodsky, Residential Train Noise Group, presented on the topic of “pandemonium train movements” through the </w:t>
            </w:r>
            <w:proofErr w:type="spellStart"/>
            <w:r w:rsidRPr="00877E50">
              <w:rPr>
                <w:rFonts w:cs="Arial"/>
                <w:bCs/>
              </w:rPr>
              <w:t>Strathcona</w:t>
            </w:r>
            <w:proofErr w:type="spellEnd"/>
            <w:r w:rsidRPr="00877E50">
              <w:rPr>
                <w:rFonts w:cs="Arial"/>
                <w:bCs/>
              </w:rPr>
              <w:t xml:space="preserve"> </w:t>
            </w:r>
            <w:proofErr w:type="spellStart"/>
            <w:r w:rsidRPr="00877E50">
              <w:rPr>
                <w:rFonts w:cs="Arial"/>
                <w:bCs/>
              </w:rPr>
              <w:t>neighbourhood</w:t>
            </w:r>
            <w:proofErr w:type="spellEnd"/>
            <w:r w:rsidRPr="00877E50">
              <w:rPr>
                <w:rFonts w:cs="Arial"/>
                <w:bCs/>
              </w:rPr>
              <w:t xml:space="preserve"> on CN Railways BI Line.</w:t>
            </w:r>
          </w:p>
          <w:p w:rsidR="00877E50" w:rsidRPr="00877E50" w:rsidRDefault="00877E50" w:rsidP="00877E50">
            <w:pPr>
              <w:jc w:val="left"/>
              <w:rPr>
                <w:rFonts w:cs="Arial"/>
                <w:b/>
                <w:bCs/>
              </w:rPr>
            </w:pPr>
          </w:p>
          <w:p w:rsidR="00877E50" w:rsidRPr="00877E50" w:rsidRDefault="00877E50" w:rsidP="00877E50">
            <w:pPr>
              <w:numPr>
                <w:ilvl w:val="0"/>
                <w:numId w:val="42"/>
              </w:numPr>
              <w:jc w:val="left"/>
              <w:rPr>
                <w:rFonts w:cs="Arial"/>
                <w:color w:val="000000"/>
              </w:rPr>
            </w:pPr>
            <w:r w:rsidRPr="00877E50">
              <w:rPr>
                <w:rFonts w:cs="Arial"/>
                <w:color w:val="000000"/>
              </w:rPr>
              <w:lastRenderedPageBreak/>
              <w:t>Su-</w:t>
            </w:r>
            <w:proofErr w:type="spellStart"/>
            <w:r w:rsidRPr="00877E50">
              <w:rPr>
                <w:rFonts w:cs="Arial"/>
                <w:color w:val="000000"/>
              </w:rPr>
              <w:t>Laine</w:t>
            </w:r>
            <w:proofErr w:type="spellEnd"/>
            <w:r w:rsidRPr="00877E50">
              <w:rPr>
                <w:rFonts w:cs="Arial"/>
                <w:color w:val="000000"/>
              </w:rPr>
              <w:t xml:space="preserve"> provided an overview of train movements through the </w:t>
            </w:r>
            <w:proofErr w:type="spellStart"/>
            <w:r w:rsidRPr="00877E50">
              <w:rPr>
                <w:rFonts w:cs="Arial"/>
                <w:color w:val="000000"/>
              </w:rPr>
              <w:t>Strathcona</w:t>
            </w:r>
            <w:proofErr w:type="spellEnd"/>
            <w:r w:rsidRPr="00877E50">
              <w:rPr>
                <w:rFonts w:cs="Arial"/>
                <w:color w:val="000000"/>
              </w:rPr>
              <w:t xml:space="preserve"> </w:t>
            </w:r>
            <w:proofErr w:type="spellStart"/>
            <w:r w:rsidRPr="00877E50">
              <w:rPr>
                <w:rFonts w:cs="Arial"/>
                <w:color w:val="000000"/>
              </w:rPr>
              <w:t>neighbourhood</w:t>
            </w:r>
            <w:proofErr w:type="spellEnd"/>
            <w:r w:rsidRPr="00877E50">
              <w:rPr>
                <w:rFonts w:cs="Arial"/>
                <w:color w:val="000000"/>
              </w:rPr>
              <w:t xml:space="preserve"> that are not smooth. She played a one-minute sound clip and noted a longer version is available online through Sound Cloud should members want to access it (see presentation deck for link). She noted these are late-evening northbound trains, and that recently, offending trains (where a train stops, pauses and starts up again) can be heard between 9:30 p.m. and 11:00 p.m. more than </w:t>
            </w:r>
            <w:r>
              <w:rPr>
                <w:rFonts w:cs="Arial"/>
                <w:color w:val="000000"/>
              </w:rPr>
              <w:t xml:space="preserve">once a </w:t>
            </w:r>
            <w:r w:rsidRPr="00877E50">
              <w:rPr>
                <w:rFonts w:cs="Arial"/>
                <w:color w:val="000000"/>
              </w:rPr>
              <w:t>week.</w:t>
            </w:r>
          </w:p>
          <w:p w:rsidR="00877E50" w:rsidRPr="00877E50" w:rsidRDefault="00877E50" w:rsidP="00877E50">
            <w:pPr>
              <w:jc w:val="left"/>
              <w:rPr>
                <w:rFonts w:cs="Arial"/>
                <w:color w:val="000000"/>
              </w:rPr>
            </w:pPr>
          </w:p>
          <w:p w:rsidR="00877E50" w:rsidRPr="00877E50" w:rsidRDefault="00877E50" w:rsidP="00877E50">
            <w:pPr>
              <w:jc w:val="left"/>
              <w:rPr>
                <w:rFonts w:cs="Arial"/>
                <w:b/>
                <w:color w:val="000000"/>
              </w:rPr>
            </w:pPr>
            <w:r w:rsidRPr="00877E50">
              <w:rPr>
                <w:rFonts w:cs="Arial"/>
                <w:b/>
                <w:color w:val="000000"/>
              </w:rPr>
              <w:t>Discussion highlights:</w:t>
            </w:r>
          </w:p>
          <w:p w:rsidR="00877E50" w:rsidRPr="00877E50" w:rsidRDefault="00877E50" w:rsidP="00877E50">
            <w:pPr>
              <w:numPr>
                <w:ilvl w:val="0"/>
                <w:numId w:val="42"/>
              </w:numPr>
              <w:jc w:val="left"/>
              <w:rPr>
                <w:rFonts w:cs="Arial"/>
                <w:color w:val="000000"/>
              </w:rPr>
            </w:pPr>
            <w:proofErr w:type="spellStart"/>
            <w:r w:rsidRPr="00877E50">
              <w:rPr>
                <w:rFonts w:cs="Arial"/>
                <w:color w:val="000000"/>
              </w:rPr>
              <w:t>Trefor</w:t>
            </w:r>
            <w:proofErr w:type="spellEnd"/>
            <w:r w:rsidRPr="00877E50">
              <w:rPr>
                <w:rFonts w:cs="Arial"/>
                <w:color w:val="000000"/>
              </w:rPr>
              <w:t xml:space="preserve"> commented about developers not adequately depicting proximity to existing rail. He asked if it the start and stop movements are necessary, </w:t>
            </w:r>
            <w:r w:rsidR="00B66552">
              <w:rPr>
                <w:rFonts w:cs="Arial"/>
                <w:color w:val="000000"/>
              </w:rPr>
              <w:t xml:space="preserve">noting that it causes </w:t>
            </w:r>
            <w:r w:rsidRPr="00877E50">
              <w:rPr>
                <w:rFonts w:cs="Arial"/>
                <w:color w:val="000000"/>
              </w:rPr>
              <w:t>loud warning bell systems through the night.</w:t>
            </w:r>
          </w:p>
          <w:p w:rsidR="00B66552" w:rsidRDefault="00877E50" w:rsidP="00877E50">
            <w:pPr>
              <w:numPr>
                <w:ilvl w:val="0"/>
                <w:numId w:val="42"/>
              </w:numPr>
              <w:jc w:val="left"/>
              <w:rPr>
                <w:rFonts w:cs="Arial"/>
                <w:color w:val="000000"/>
              </w:rPr>
            </w:pPr>
            <w:r w:rsidRPr="00877E50">
              <w:rPr>
                <w:rFonts w:cs="Arial"/>
                <w:color w:val="000000"/>
              </w:rPr>
              <w:t xml:space="preserve">Lindsay </w:t>
            </w:r>
            <w:r w:rsidR="00B66552">
              <w:rPr>
                <w:rFonts w:cs="Arial"/>
                <w:color w:val="000000"/>
              </w:rPr>
              <w:t xml:space="preserve">advised </w:t>
            </w:r>
            <w:r w:rsidRPr="00877E50">
              <w:rPr>
                <w:rFonts w:cs="Arial"/>
                <w:color w:val="000000"/>
              </w:rPr>
              <w:t>that CN Rail moves four northbound trains a day</w:t>
            </w:r>
            <w:r w:rsidR="00B66552">
              <w:rPr>
                <w:rFonts w:cs="Arial"/>
                <w:color w:val="000000"/>
              </w:rPr>
              <w:t xml:space="preserve"> and that and advised that </w:t>
            </w:r>
            <w:r w:rsidR="00B66552" w:rsidRPr="00877E50">
              <w:rPr>
                <w:rFonts w:cs="Arial"/>
                <w:color w:val="000000"/>
              </w:rPr>
              <w:t>at-grade crossing</w:t>
            </w:r>
            <w:r w:rsidR="00B66552">
              <w:rPr>
                <w:rFonts w:cs="Arial"/>
                <w:color w:val="000000"/>
              </w:rPr>
              <w:t xml:space="preserve">s are not permitted to be </w:t>
            </w:r>
            <w:r w:rsidR="00B66552" w:rsidRPr="00877E50">
              <w:rPr>
                <w:rFonts w:cs="Arial"/>
                <w:color w:val="000000"/>
              </w:rPr>
              <w:t>can be blocked for longer than five minutes</w:t>
            </w:r>
            <w:r w:rsidR="00B66552">
              <w:rPr>
                <w:rFonts w:cs="Arial"/>
                <w:color w:val="000000"/>
              </w:rPr>
              <w:t xml:space="preserve">. She offered to </w:t>
            </w:r>
            <w:r w:rsidRPr="00877E50">
              <w:rPr>
                <w:rFonts w:cs="Arial"/>
                <w:color w:val="000000"/>
              </w:rPr>
              <w:t xml:space="preserve">investigate </w:t>
            </w:r>
            <w:r w:rsidR="00B66552">
              <w:rPr>
                <w:rFonts w:cs="Arial"/>
                <w:color w:val="000000"/>
              </w:rPr>
              <w:t xml:space="preserve">concerns – if </w:t>
            </w:r>
            <w:r w:rsidRPr="00877E50">
              <w:rPr>
                <w:rFonts w:cs="Arial"/>
                <w:color w:val="000000"/>
              </w:rPr>
              <w:t>more data</w:t>
            </w:r>
            <w:r w:rsidR="00B66552">
              <w:rPr>
                <w:rFonts w:cs="Arial"/>
                <w:color w:val="000000"/>
              </w:rPr>
              <w:t xml:space="preserve"> could be provided – to determine if </w:t>
            </w:r>
            <w:r w:rsidRPr="00877E50">
              <w:rPr>
                <w:rFonts w:cs="Arial"/>
                <w:color w:val="000000"/>
              </w:rPr>
              <w:t>changes</w:t>
            </w:r>
            <w:r w:rsidR="00B66552">
              <w:rPr>
                <w:rFonts w:cs="Arial"/>
                <w:color w:val="000000"/>
              </w:rPr>
              <w:t xml:space="preserve"> could be made</w:t>
            </w:r>
            <w:r w:rsidRPr="00877E50">
              <w:rPr>
                <w:rFonts w:cs="Arial"/>
                <w:color w:val="000000"/>
              </w:rPr>
              <w:t xml:space="preserve">. </w:t>
            </w:r>
            <w:r w:rsidR="00B66552">
              <w:rPr>
                <w:rFonts w:cs="Arial"/>
                <w:color w:val="000000"/>
              </w:rPr>
              <w:t xml:space="preserve">Train </w:t>
            </w:r>
            <w:r w:rsidRPr="00877E50">
              <w:rPr>
                <w:rFonts w:cs="Arial"/>
                <w:color w:val="000000"/>
              </w:rPr>
              <w:t>slow</w:t>
            </w:r>
            <w:r w:rsidR="00B66552">
              <w:rPr>
                <w:rFonts w:cs="Arial"/>
                <w:color w:val="000000"/>
              </w:rPr>
              <w:t>ing</w:t>
            </w:r>
            <w:r w:rsidRPr="00877E50">
              <w:rPr>
                <w:rFonts w:cs="Arial"/>
                <w:color w:val="000000"/>
              </w:rPr>
              <w:t xml:space="preserve"> </w:t>
            </w:r>
            <w:r w:rsidR="00B66552">
              <w:rPr>
                <w:rFonts w:cs="Arial"/>
                <w:color w:val="000000"/>
              </w:rPr>
              <w:t xml:space="preserve">and </w:t>
            </w:r>
            <w:r w:rsidRPr="00877E50">
              <w:rPr>
                <w:rFonts w:cs="Arial"/>
                <w:color w:val="000000"/>
              </w:rPr>
              <w:t>stopping</w:t>
            </w:r>
            <w:r w:rsidR="00B66552">
              <w:rPr>
                <w:rFonts w:cs="Arial"/>
                <w:color w:val="000000"/>
              </w:rPr>
              <w:t>/</w:t>
            </w:r>
            <w:r w:rsidRPr="00877E50">
              <w:rPr>
                <w:rFonts w:cs="Arial"/>
                <w:color w:val="000000"/>
              </w:rPr>
              <w:t xml:space="preserve">starting would </w:t>
            </w:r>
            <w:r w:rsidR="00B66552">
              <w:rPr>
                <w:rFonts w:cs="Arial"/>
                <w:color w:val="000000"/>
              </w:rPr>
              <w:t xml:space="preserve">happen less frequently without </w:t>
            </w:r>
            <w:r w:rsidRPr="00877E50">
              <w:rPr>
                <w:rFonts w:cs="Arial"/>
                <w:color w:val="000000"/>
              </w:rPr>
              <w:t xml:space="preserve">the at-grade crossing. </w:t>
            </w:r>
          </w:p>
          <w:p w:rsidR="00877E50" w:rsidRPr="00877E50" w:rsidRDefault="00B66552" w:rsidP="00877E50">
            <w:pPr>
              <w:numPr>
                <w:ilvl w:val="0"/>
                <w:numId w:val="42"/>
              </w:numPr>
              <w:jc w:val="left"/>
              <w:rPr>
                <w:rFonts w:cs="Arial"/>
                <w:color w:val="000000"/>
              </w:rPr>
            </w:pPr>
            <w:r>
              <w:rPr>
                <w:rFonts w:cs="Arial"/>
                <w:color w:val="000000"/>
              </w:rPr>
              <w:t xml:space="preserve">Lindsay noted that as a </w:t>
            </w:r>
            <w:r w:rsidR="00877E50" w:rsidRPr="00877E50">
              <w:rPr>
                <w:rFonts w:cs="Arial"/>
                <w:color w:val="000000"/>
              </w:rPr>
              <w:t xml:space="preserve">federally regulated </w:t>
            </w:r>
            <w:r>
              <w:rPr>
                <w:rFonts w:cs="Arial"/>
                <w:color w:val="000000"/>
              </w:rPr>
              <w:t xml:space="preserve">entity, </w:t>
            </w:r>
            <w:r w:rsidRPr="00877E50">
              <w:rPr>
                <w:rFonts w:cs="Arial"/>
                <w:color w:val="000000"/>
              </w:rPr>
              <w:t xml:space="preserve">CN Rail is </w:t>
            </w:r>
            <w:r>
              <w:rPr>
                <w:rFonts w:cs="Arial"/>
                <w:color w:val="000000"/>
              </w:rPr>
              <w:t xml:space="preserve">exempt from </w:t>
            </w:r>
            <w:r w:rsidR="00877E50" w:rsidRPr="00877E50">
              <w:rPr>
                <w:rFonts w:cs="Arial"/>
                <w:color w:val="000000"/>
              </w:rPr>
              <w:t>environmental assessment</w:t>
            </w:r>
            <w:r>
              <w:rPr>
                <w:rFonts w:cs="Arial"/>
                <w:color w:val="000000"/>
              </w:rPr>
              <w:t xml:space="preserve"> and advised that </w:t>
            </w:r>
            <w:r w:rsidR="00877E50" w:rsidRPr="00877E50">
              <w:rPr>
                <w:rFonts w:cs="Arial"/>
                <w:color w:val="000000"/>
              </w:rPr>
              <w:t>the FCM-RAC proximity guidelines</w:t>
            </w:r>
            <w:r>
              <w:rPr>
                <w:rFonts w:cs="Arial"/>
                <w:color w:val="000000"/>
              </w:rPr>
              <w:t xml:space="preserve"> were developed to help </w:t>
            </w:r>
            <w:r w:rsidR="00877E50" w:rsidRPr="00877E50">
              <w:rPr>
                <w:rFonts w:cs="Arial"/>
                <w:color w:val="000000"/>
              </w:rPr>
              <w:t xml:space="preserve">cities mitigate future </w:t>
            </w:r>
            <w:r>
              <w:rPr>
                <w:rFonts w:cs="Arial"/>
                <w:color w:val="000000"/>
              </w:rPr>
              <w:t xml:space="preserve">rail </w:t>
            </w:r>
            <w:r w:rsidR="00877E50" w:rsidRPr="00877E50">
              <w:rPr>
                <w:rFonts w:cs="Arial"/>
                <w:color w:val="000000"/>
              </w:rPr>
              <w:t xml:space="preserve">proximity issues. Lindsay offered to </w:t>
            </w:r>
            <w:r>
              <w:rPr>
                <w:rFonts w:cs="Arial"/>
                <w:color w:val="000000"/>
              </w:rPr>
              <w:t xml:space="preserve">arrange a </w:t>
            </w:r>
            <w:r w:rsidR="00877E50" w:rsidRPr="00877E50">
              <w:rPr>
                <w:rFonts w:cs="Arial"/>
                <w:color w:val="000000"/>
              </w:rPr>
              <w:t>follow-up meeting with Su-</w:t>
            </w:r>
            <w:proofErr w:type="spellStart"/>
            <w:r w:rsidR="00877E50" w:rsidRPr="00877E50">
              <w:rPr>
                <w:rFonts w:cs="Arial"/>
                <w:color w:val="000000"/>
              </w:rPr>
              <w:t>Laine</w:t>
            </w:r>
            <w:proofErr w:type="spellEnd"/>
            <w:r w:rsidR="00877E50" w:rsidRPr="00877E50">
              <w:rPr>
                <w:rFonts w:cs="Arial"/>
                <w:color w:val="000000"/>
              </w:rPr>
              <w:t xml:space="preserve"> and CN.</w:t>
            </w:r>
          </w:p>
          <w:p w:rsidR="00877E50" w:rsidRPr="00877E50" w:rsidRDefault="00877E50" w:rsidP="00877E50">
            <w:pPr>
              <w:numPr>
                <w:ilvl w:val="0"/>
                <w:numId w:val="42"/>
              </w:numPr>
              <w:jc w:val="left"/>
              <w:rPr>
                <w:rFonts w:cs="Arial"/>
                <w:color w:val="000000"/>
              </w:rPr>
            </w:pPr>
            <w:r w:rsidRPr="00877E50">
              <w:rPr>
                <w:rFonts w:cs="Arial"/>
                <w:color w:val="000000"/>
              </w:rPr>
              <w:t>Austin commented that CN need</w:t>
            </w:r>
            <w:r w:rsidR="00EF61CB">
              <w:rPr>
                <w:rFonts w:cs="Arial"/>
                <w:color w:val="000000"/>
              </w:rPr>
              <w:t>s</w:t>
            </w:r>
            <w:r w:rsidRPr="00877E50">
              <w:rPr>
                <w:rFonts w:cs="Arial"/>
                <w:color w:val="000000"/>
              </w:rPr>
              <w:t xml:space="preserve"> to grow this line and to do that with as little impact as possible.</w:t>
            </w:r>
          </w:p>
          <w:p w:rsidR="00877E50" w:rsidRPr="00877E50" w:rsidRDefault="00877E50" w:rsidP="00877E50">
            <w:pPr>
              <w:numPr>
                <w:ilvl w:val="0"/>
                <w:numId w:val="42"/>
              </w:numPr>
              <w:jc w:val="left"/>
              <w:rPr>
                <w:rFonts w:cs="Arial"/>
                <w:color w:val="000000"/>
              </w:rPr>
            </w:pPr>
            <w:r w:rsidRPr="00877E50">
              <w:rPr>
                <w:rFonts w:cs="Arial"/>
                <w:color w:val="000000"/>
              </w:rPr>
              <w:t>Carleen asked for clarification around what triggers an</w:t>
            </w:r>
            <w:r>
              <w:rPr>
                <w:rFonts w:cs="Arial"/>
                <w:color w:val="000000"/>
              </w:rPr>
              <w:t xml:space="preserve"> environmental assessment</w:t>
            </w:r>
            <w:r w:rsidRPr="00877E50">
              <w:rPr>
                <w:rFonts w:cs="Arial"/>
                <w:color w:val="000000"/>
              </w:rPr>
              <w:t xml:space="preserve"> in a community like </w:t>
            </w:r>
            <w:proofErr w:type="spellStart"/>
            <w:r w:rsidRPr="00877E50">
              <w:rPr>
                <w:rFonts w:cs="Arial"/>
                <w:color w:val="000000"/>
              </w:rPr>
              <w:t>Strathcona</w:t>
            </w:r>
            <w:proofErr w:type="spellEnd"/>
            <w:r w:rsidR="00EF61CB">
              <w:rPr>
                <w:rFonts w:cs="Arial"/>
                <w:color w:val="000000"/>
              </w:rPr>
              <w:t xml:space="preserve">, noting that consultation is required for </w:t>
            </w:r>
            <w:r w:rsidRPr="00877E50">
              <w:rPr>
                <w:rFonts w:cs="Arial"/>
                <w:color w:val="000000"/>
              </w:rPr>
              <w:t>development in traditional territories of First Peoples</w:t>
            </w:r>
            <w:r w:rsidR="00EF61CB">
              <w:rPr>
                <w:rFonts w:cs="Arial"/>
                <w:color w:val="000000"/>
              </w:rPr>
              <w:t>.</w:t>
            </w:r>
          </w:p>
          <w:p w:rsidR="00EF61CB" w:rsidRDefault="00EF61CB" w:rsidP="00877E50">
            <w:pPr>
              <w:numPr>
                <w:ilvl w:val="0"/>
                <w:numId w:val="42"/>
              </w:numPr>
              <w:jc w:val="left"/>
              <w:rPr>
                <w:rFonts w:cs="Arial"/>
                <w:color w:val="000000"/>
              </w:rPr>
            </w:pPr>
            <w:r w:rsidRPr="00877E50">
              <w:rPr>
                <w:rFonts w:cs="Arial"/>
                <w:color w:val="000000"/>
              </w:rPr>
              <w:t xml:space="preserve">Su </w:t>
            </w:r>
            <w:proofErr w:type="spellStart"/>
            <w:r w:rsidRPr="00877E50">
              <w:rPr>
                <w:rFonts w:cs="Arial"/>
                <w:color w:val="000000"/>
              </w:rPr>
              <w:t>Laine</w:t>
            </w:r>
            <w:proofErr w:type="spellEnd"/>
            <w:r w:rsidRPr="00877E50">
              <w:rPr>
                <w:rFonts w:cs="Arial"/>
                <w:color w:val="000000"/>
              </w:rPr>
              <w:t xml:space="preserve"> asked if the port authority would recommend a 30 </w:t>
            </w:r>
            <w:proofErr w:type="spellStart"/>
            <w:r w:rsidRPr="00877E50">
              <w:rPr>
                <w:rFonts w:cs="Arial"/>
                <w:color w:val="000000"/>
              </w:rPr>
              <w:t>metre</w:t>
            </w:r>
            <w:proofErr w:type="spellEnd"/>
            <w:r w:rsidRPr="00877E50">
              <w:rPr>
                <w:rFonts w:cs="Arial"/>
                <w:color w:val="000000"/>
              </w:rPr>
              <w:t xml:space="preserve"> setback for the BI Line. </w:t>
            </w:r>
          </w:p>
          <w:p w:rsidR="00877E50" w:rsidRPr="00EF61CB" w:rsidRDefault="00877E50" w:rsidP="00EF61CB">
            <w:pPr>
              <w:numPr>
                <w:ilvl w:val="0"/>
                <w:numId w:val="42"/>
              </w:numPr>
              <w:rPr>
                <w:rFonts w:cs="Arial"/>
                <w:color w:val="000000"/>
              </w:rPr>
            </w:pPr>
            <w:r w:rsidRPr="00EF61CB">
              <w:rPr>
                <w:rFonts w:cs="Arial"/>
                <w:color w:val="000000"/>
              </w:rPr>
              <w:t xml:space="preserve">Peter X. noted </w:t>
            </w:r>
            <w:r w:rsidR="00EF61CB" w:rsidRPr="00EF61CB">
              <w:rPr>
                <w:rFonts w:cs="Arial"/>
                <w:color w:val="000000"/>
              </w:rPr>
              <w:t xml:space="preserve">that the matter of rail/development setback has been a challenge in the </w:t>
            </w:r>
            <w:r w:rsidRPr="00EF61CB">
              <w:rPr>
                <w:rFonts w:cs="Arial"/>
                <w:color w:val="000000"/>
              </w:rPr>
              <w:t xml:space="preserve">Port of Vancouver for </w:t>
            </w:r>
            <w:r w:rsidR="00EF61CB" w:rsidRPr="00EF61CB">
              <w:rPr>
                <w:rFonts w:cs="Arial"/>
                <w:color w:val="000000"/>
              </w:rPr>
              <w:t>some time</w:t>
            </w:r>
            <w:r w:rsidRPr="00EF61CB">
              <w:rPr>
                <w:rFonts w:cs="Arial"/>
                <w:color w:val="000000"/>
              </w:rPr>
              <w:t xml:space="preserve">. </w:t>
            </w:r>
            <w:r w:rsidR="00EF61CB" w:rsidRPr="00EF61CB">
              <w:rPr>
                <w:rFonts w:cs="Arial"/>
                <w:color w:val="000000"/>
              </w:rPr>
              <w:t xml:space="preserve">The port authority supports the </w:t>
            </w:r>
            <w:r w:rsidRPr="00EF61CB">
              <w:rPr>
                <w:rFonts w:cs="Arial"/>
                <w:color w:val="000000"/>
              </w:rPr>
              <w:t>FCM</w:t>
            </w:r>
            <w:r w:rsidR="00EF61CB" w:rsidRPr="00EF61CB">
              <w:rPr>
                <w:rFonts w:cs="Arial"/>
                <w:color w:val="000000"/>
              </w:rPr>
              <w:t xml:space="preserve"> guidelines</w:t>
            </w:r>
            <w:r w:rsidRPr="00EF61CB">
              <w:rPr>
                <w:rFonts w:cs="Arial"/>
                <w:color w:val="000000"/>
              </w:rPr>
              <w:t xml:space="preserve">, </w:t>
            </w:r>
            <w:r w:rsidR="00EF61CB" w:rsidRPr="00EF61CB">
              <w:rPr>
                <w:rFonts w:cs="Arial"/>
                <w:color w:val="000000"/>
              </w:rPr>
              <w:t xml:space="preserve">as residential development continues </w:t>
            </w:r>
            <w:r w:rsidRPr="00EF61CB">
              <w:rPr>
                <w:rFonts w:cs="Arial"/>
                <w:color w:val="000000"/>
              </w:rPr>
              <w:t>in proximity to 24/7 port and rail operations</w:t>
            </w:r>
            <w:r w:rsidR="00EF61CB" w:rsidRPr="00EF61CB">
              <w:rPr>
                <w:rFonts w:cs="Arial"/>
                <w:color w:val="000000"/>
              </w:rPr>
              <w:t xml:space="preserve"> and suggested </w:t>
            </w:r>
            <w:r w:rsidRPr="00EF61CB">
              <w:rPr>
                <w:rFonts w:cs="Arial"/>
                <w:color w:val="000000"/>
              </w:rPr>
              <w:t xml:space="preserve">that </w:t>
            </w:r>
            <w:r w:rsidR="00EF61CB" w:rsidRPr="00EF61CB">
              <w:rPr>
                <w:rFonts w:cs="Arial"/>
                <w:color w:val="000000"/>
              </w:rPr>
              <w:t xml:space="preserve">the proposed </w:t>
            </w:r>
            <w:r w:rsidRPr="00EF61CB">
              <w:rPr>
                <w:rFonts w:cs="Arial"/>
                <w:color w:val="000000"/>
              </w:rPr>
              <w:t>follow-up meeting with CN would be beneficial</w:t>
            </w:r>
            <w:r w:rsidR="00EF61CB" w:rsidRPr="00EF61CB">
              <w:rPr>
                <w:rFonts w:cs="Arial"/>
                <w:color w:val="000000"/>
              </w:rPr>
              <w:t>.</w:t>
            </w:r>
          </w:p>
        </w:tc>
      </w:tr>
      <w:tr w:rsidR="00877E50" w:rsidRPr="00877E50" w:rsidTr="00781421">
        <w:trPr>
          <w:trHeight w:val="2476"/>
        </w:trPr>
        <w:tc>
          <w:tcPr>
            <w:tcW w:w="2225" w:type="dxa"/>
            <w:shd w:val="clear" w:color="auto" w:fill="F2F2F2" w:themeFill="background1" w:themeFillShade="F2"/>
          </w:tcPr>
          <w:p w:rsidR="00877E50" w:rsidRPr="00877E50" w:rsidRDefault="00877E50" w:rsidP="00877E50">
            <w:pPr>
              <w:pStyle w:val="ListParagraph"/>
              <w:numPr>
                <w:ilvl w:val="0"/>
                <w:numId w:val="37"/>
              </w:numPr>
              <w:spacing w:before="0" w:after="0"/>
              <w:contextualSpacing/>
              <w:jc w:val="left"/>
              <w:rPr>
                <w:rFonts w:cs="Arial"/>
                <w:color w:val="262626" w:themeColor="text1"/>
              </w:rPr>
            </w:pPr>
            <w:r w:rsidRPr="00877E50">
              <w:rPr>
                <w:rFonts w:cs="Arial"/>
              </w:rPr>
              <w:lastRenderedPageBreak/>
              <w:t>Presentation – CN Railway – Lindsay Brumwell</w:t>
            </w:r>
          </w:p>
        </w:tc>
        <w:tc>
          <w:tcPr>
            <w:tcW w:w="7850" w:type="dxa"/>
          </w:tcPr>
          <w:p w:rsidR="00877E50" w:rsidRPr="00877E50" w:rsidRDefault="00877E50" w:rsidP="00877E50">
            <w:pPr>
              <w:jc w:val="left"/>
              <w:rPr>
                <w:rFonts w:cs="Arial"/>
                <w:color w:val="000000"/>
              </w:rPr>
            </w:pPr>
            <w:r w:rsidRPr="00877E50">
              <w:rPr>
                <w:rFonts w:cs="Arial"/>
                <w:color w:val="000000"/>
              </w:rPr>
              <w:t xml:space="preserve">Lindsay Brumwell introduced her CN colleagues, </w:t>
            </w:r>
            <w:proofErr w:type="spellStart"/>
            <w:r>
              <w:rPr>
                <w:rFonts w:cs="Arial"/>
                <w:color w:val="000000"/>
              </w:rPr>
              <w:t>Kel</w:t>
            </w:r>
            <w:proofErr w:type="spellEnd"/>
            <w:r>
              <w:rPr>
                <w:rFonts w:cs="Arial"/>
                <w:color w:val="000000"/>
              </w:rPr>
              <w:t xml:space="preserve"> Coulson</w:t>
            </w:r>
            <w:r w:rsidRPr="00877E50">
              <w:rPr>
                <w:rFonts w:cs="Arial"/>
                <w:color w:val="000000"/>
              </w:rPr>
              <w:t xml:space="preserve"> and Austin McConnell. Austin, the new General Manager, CN-Western has 20 years’ experience running trains, as well as experience in other parts of the CN network. Lindsay provided an overview of CN rail operations, including the work of the CN Community Board, corporate giving, capital expenditure projects, and public enquiries line.</w:t>
            </w:r>
          </w:p>
          <w:p w:rsidR="00877E50" w:rsidRPr="00877E50" w:rsidRDefault="00877E50" w:rsidP="00877E50">
            <w:pPr>
              <w:jc w:val="left"/>
              <w:rPr>
                <w:rFonts w:cs="Arial"/>
                <w:color w:val="000000"/>
              </w:rPr>
            </w:pPr>
          </w:p>
          <w:p w:rsidR="00877E50" w:rsidRPr="00877E50" w:rsidRDefault="00877E50" w:rsidP="00877E50">
            <w:pPr>
              <w:pStyle w:val="NormalWeb"/>
              <w:spacing w:before="0" w:beforeAutospacing="0" w:after="0" w:afterAutospacing="0"/>
              <w:jc w:val="left"/>
              <w:rPr>
                <w:rFonts w:ascii="Arial" w:hAnsi="Arial" w:cs="Arial"/>
                <w:sz w:val="20"/>
                <w:szCs w:val="20"/>
              </w:rPr>
            </w:pPr>
            <w:r w:rsidRPr="00877E50">
              <w:rPr>
                <w:rFonts w:ascii="Arial" w:hAnsi="Arial" w:cs="Arial"/>
                <w:color w:val="000000"/>
                <w:sz w:val="20"/>
                <w:szCs w:val="20"/>
              </w:rPr>
              <w:t>Discussion highlights:</w:t>
            </w:r>
          </w:p>
          <w:p w:rsidR="00877E50" w:rsidRPr="00877E50" w:rsidRDefault="00877E50" w:rsidP="00877E50">
            <w:pPr>
              <w:numPr>
                <w:ilvl w:val="0"/>
                <w:numId w:val="42"/>
              </w:numPr>
              <w:jc w:val="left"/>
              <w:rPr>
                <w:rFonts w:cs="Arial"/>
                <w:color w:val="000000"/>
                <w:lang w:eastAsia="en-CA"/>
              </w:rPr>
            </w:pPr>
            <w:proofErr w:type="spellStart"/>
            <w:r w:rsidRPr="00877E50">
              <w:rPr>
                <w:rFonts w:cs="Arial"/>
                <w:color w:val="000000"/>
                <w:lang w:eastAsia="en-CA"/>
              </w:rPr>
              <w:t>Trefor</w:t>
            </w:r>
            <w:proofErr w:type="spellEnd"/>
            <w:r w:rsidRPr="00877E50">
              <w:rPr>
                <w:rFonts w:cs="Arial"/>
                <w:color w:val="000000"/>
                <w:lang w:eastAsia="en-CA"/>
              </w:rPr>
              <w:t xml:space="preserve"> asked about the appr</w:t>
            </w:r>
            <w:r w:rsidRPr="00877E50">
              <w:rPr>
                <w:rFonts w:cs="Arial"/>
                <w:color w:val="000000"/>
              </w:rPr>
              <w:t>o</w:t>
            </w:r>
            <w:r w:rsidRPr="00877E50">
              <w:rPr>
                <w:rFonts w:cs="Arial"/>
                <w:color w:val="000000"/>
                <w:lang w:eastAsia="en-CA"/>
              </w:rPr>
              <w:t>x</w:t>
            </w:r>
            <w:r w:rsidRPr="00877E50">
              <w:rPr>
                <w:rFonts w:cs="Arial"/>
                <w:color w:val="000000"/>
              </w:rPr>
              <w:t>i</w:t>
            </w:r>
            <w:r w:rsidRPr="00877E50">
              <w:rPr>
                <w:rFonts w:cs="Arial"/>
                <w:color w:val="000000"/>
                <w:lang w:eastAsia="en-CA"/>
              </w:rPr>
              <w:t xml:space="preserve">mate completion date for the BI </w:t>
            </w:r>
            <w:r w:rsidR="00EF61CB">
              <w:rPr>
                <w:rFonts w:cs="Arial"/>
                <w:color w:val="000000"/>
                <w:lang w:eastAsia="en-CA"/>
              </w:rPr>
              <w:t>projec</w:t>
            </w:r>
            <w:r w:rsidRPr="00877E50">
              <w:rPr>
                <w:rFonts w:cs="Arial"/>
                <w:color w:val="000000"/>
                <w:lang w:eastAsia="en-CA"/>
              </w:rPr>
              <w:t>t</w:t>
            </w:r>
            <w:r w:rsidR="00EF61CB">
              <w:rPr>
                <w:rFonts w:cs="Arial"/>
                <w:color w:val="000000"/>
                <w:lang w:eastAsia="en-CA"/>
              </w:rPr>
              <w:t xml:space="preserve">, as the </w:t>
            </w:r>
            <w:proofErr w:type="spellStart"/>
            <w:r w:rsidRPr="00877E50">
              <w:rPr>
                <w:rFonts w:cs="Arial"/>
                <w:color w:val="000000"/>
                <w:lang w:eastAsia="en-CA"/>
              </w:rPr>
              <w:t>S</w:t>
            </w:r>
            <w:r>
              <w:rPr>
                <w:rFonts w:cs="Arial"/>
                <w:color w:val="000000"/>
                <w:lang w:eastAsia="en-CA"/>
              </w:rPr>
              <w:t>trathcona</w:t>
            </w:r>
            <w:proofErr w:type="spellEnd"/>
            <w:r>
              <w:rPr>
                <w:rFonts w:cs="Arial"/>
                <w:color w:val="000000"/>
                <w:lang w:eastAsia="en-CA"/>
              </w:rPr>
              <w:t xml:space="preserve"> Residents’ Association</w:t>
            </w:r>
            <w:r w:rsidRPr="00877E50">
              <w:rPr>
                <w:rFonts w:cs="Arial"/>
                <w:color w:val="000000"/>
                <w:lang w:eastAsia="en-CA"/>
              </w:rPr>
              <w:t xml:space="preserve"> had previously been informed</w:t>
            </w:r>
            <w:r>
              <w:rPr>
                <w:rFonts w:cs="Arial"/>
                <w:color w:val="000000"/>
                <w:lang w:eastAsia="en-CA"/>
              </w:rPr>
              <w:t xml:space="preserve"> the project</w:t>
            </w:r>
            <w:r w:rsidRPr="00877E50">
              <w:rPr>
                <w:rFonts w:cs="Arial"/>
                <w:color w:val="000000"/>
                <w:lang w:eastAsia="en-CA"/>
              </w:rPr>
              <w:t xml:space="preserve"> would be complete by 2021. Lindsay responded that CN </w:t>
            </w:r>
            <w:r w:rsidR="00EF61CB">
              <w:rPr>
                <w:rFonts w:cs="Arial"/>
                <w:color w:val="000000"/>
                <w:lang w:eastAsia="en-CA"/>
              </w:rPr>
              <w:t xml:space="preserve">has paused engineering design while </w:t>
            </w:r>
            <w:r w:rsidRPr="00877E50">
              <w:rPr>
                <w:rFonts w:cs="Arial"/>
                <w:color w:val="000000"/>
              </w:rPr>
              <w:t xml:space="preserve">is </w:t>
            </w:r>
            <w:r>
              <w:rPr>
                <w:rFonts w:cs="Arial"/>
                <w:color w:val="000000"/>
                <w:lang w:eastAsia="en-CA"/>
              </w:rPr>
              <w:t>in commercial discussions</w:t>
            </w:r>
            <w:r w:rsidRPr="00877E50">
              <w:rPr>
                <w:rFonts w:cs="Arial"/>
                <w:color w:val="000000"/>
                <w:lang w:eastAsia="en-CA"/>
              </w:rPr>
              <w:t>. When CN has information the community will be notified through the South Shore Community Liaison Committee at a future meeting. </w:t>
            </w:r>
          </w:p>
          <w:p w:rsidR="00877E50" w:rsidRPr="00877E50" w:rsidRDefault="00877E50" w:rsidP="00877E50">
            <w:pPr>
              <w:numPr>
                <w:ilvl w:val="0"/>
                <w:numId w:val="42"/>
              </w:numPr>
              <w:jc w:val="left"/>
              <w:rPr>
                <w:rFonts w:cs="Arial"/>
                <w:color w:val="000000"/>
                <w:lang w:eastAsia="en-CA"/>
              </w:rPr>
            </w:pPr>
            <w:proofErr w:type="spellStart"/>
            <w:r w:rsidRPr="00877E50">
              <w:rPr>
                <w:rFonts w:cs="Arial"/>
                <w:color w:val="000000"/>
                <w:lang w:eastAsia="en-CA"/>
              </w:rPr>
              <w:t>Trefor</w:t>
            </w:r>
            <w:proofErr w:type="spellEnd"/>
            <w:r w:rsidRPr="00877E50">
              <w:rPr>
                <w:rFonts w:cs="Arial"/>
                <w:color w:val="000000"/>
                <w:lang w:eastAsia="en-CA"/>
              </w:rPr>
              <w:t xml:space="preserve"> </w:t>
            </w:r>
            <w:r w:rsidRPr="00877E50">
              <w:rPr>
                <w:rFonts w:cs="Arial"/>
                <w:color w:val="000000"/>
              </w:rPr>
              <w:t>suggested</w:t>
            </w:r>
            <w:r w:rsidRPr="00877E50">
              <w:rPr>
                <w:rFonts w:cs="Arial"/>
                <w:color w:val="000000"/>
                <w:lang w:eastAsia="en-CA"/>
              </w:rPr>
              <w:t xml:space="preserve"> that a minimum </w:t>
            </w:r>
            <w:r w:rsidRPr="00877E50">
              <w:rPr>
                <w:rFonts w:cs="Arial"/>
                <w:color w:val="000000"/>
              </w:rPr>
              <w:t xml:space="preserve">respectful amount of </w:t>
            </w:r>
            <w:r w:rsidRPr="00877E50">
              <w:rPr>
                <w:rFonts w:cs="Arial"/>
                <w:color w:val="000000"/>
                <w:lang w:eastAsia="en-CA"/>
              </w:rPr>
              <w:t xml:space="preserve">notice </w:t>
            </w:r>
            <w:r w:rsidR="00EF61CB">
              <w:rPr>
                <w:rFonts w:cs="Arial"/>
                <w:color w:val="000000"/>
                <w:lang w:eastAsia="en-CA"/>
              </w:rPr>
              <w:t xml:space="preserve">prior to start of construction </w:t>
            </w:r>
            <w:r w:rsidRPr="00877E50">
              <w:rPr>
                <w:rFonts w:cs="Arial"/>
                <w:color w:val="000000"/>
              </w:rPr>
              <w:t xml:space="preserve">would be </w:t>
            </w:r>
            <w:r w:rsidRPr="00877E50">
              <w:rPr>
                <w:rFonts w:cs="Arial"/>
                <w:color w:val="000000"/>
                <w:lang w:eastAsia="en-CA"/>
              </w:rPr>
              <w:t xml:space="preserve">three months </w:t>
            </w:r>
            <w:r w:rsidRPr="00877E50">
              <w:rPr>
                <w:rFonts w:cs="Arial"/>
                <w:color w:val="000000"/>
              </w:rPr>
              <w:t xml:space="preserve">(including notice of </w:t>
            </w:r>
            <w:r w:rsidRPr="00877E50">
              <w:rPr>
                <w:rFonts w:cs="Arial"/>
                <w:color w:val="000000"/>
                <w:lang w:eastAsia="en-CA"/>
              </w:rPr>
              <w:t>design plans</w:t>
            </w:r>
            <w:r w:rsidRPr="00877E50">
              <w:rPr>
                <w:rFonts w:cs="Arial"/>
                <w:color w:val="000000"/>
              </w:rPr>
              <w:t>)</w:t>
            </w:r>
            <w:r w:rsidRPr="00877E50">
              <w:rPr>
                <w:rFonts w:cs="Arial"/>
                <w:color w:val="000000"/>
                <w:lang w:eastAsia="en-CA"/>
              </w:rPr>
              <w:t xml:space="preserve">. Pam thanked </w:t>
            </w:r>
            <w:proofErr w:type="spellStart"/>
            <w:r w:rsidRPr="00877E50">
              <w:rPr>
                <w:rFonts w:cs="Arial"/>
                <w:color w:val="000000"/>
                <w:lang w:eastAsia="en-CA"/>
              </w:rPr>
              <w:t>Trefor</w:t>
            </w:r>
            <w:proofErr w:type="spellEnd"/>
            <w:r w:rsidRPr="00877E50">
              <w:rPr>
                <w:rFonts w:cs="Arial"/>
                <w:color w:val="000000"/>
                <w:lang w:eastAsia="en-CA"/>
              </w:rPr>
              <w:t xml:space="preserve"> for sharing his </w:t>
            </w:r>
            <w:r w:rsidRPr="00877E50">
              <w:rPr>
                <w:rFonts w:cs="Arial"/>
                <w:color w:val="000000"/>
              </w:rPr>
              <w:t xml:space="preserve">suggestions </w:t>
            </w:r>
            <w:r w:rsidRPr="00877E50">
              <w:rPr>
                <w:rFonts w:cs="Arial"/>
                <w:color w:val="000000"/>
                <w:lang w:eastAsia="en-CA"/>
              </w:rPr>
              <w:t xml:space="preserve">and </w:t>
            </w:r>
            <w:r w:rsidRPr="00877E50">
              <w:rPr>
                <w:rFonts w:cs="Arial"/>
                <w:color w:val="000000"/>
              </w:rPr>
              <w:t xml:space="preserve">suggested </w:t>
            </w:r>
            <w:r w:rsidRPr="00877E50">
              <w:rPr>
                <w:rFonts w:cs="Arial"/>
                <w:color w:val="000000"/>
                <w:lang w:eastAsia="en-CA"/>
              </w:rPr>
              <w:t xml:space="preserve">Lindsay </w:t>
            </w:r>
            <w:r w:rsidRPr="00877E50">
              <w:rPr>
                <w:rFonts w:cs="Arial"/>
                <w:color w:val="000000"/>
              </w:rPr>
              <w:t xml:space="preserve">follow up on both </w:t>
            </w:r>
            <w:r w:rsidRPr="00877E50">
              <w:rPr>
                <w:rFonts w:cs="Arial"/>
                <w:color w:val="000000"/>
                <w:lang w:eastAsia="en-CA"/>
              </w:rPr>
              <w:t>question</w:t>
            </w:r>
            <w:r w:rsidRPr="00877E50">
              <w:rPr>
                <w:rFonts w:cs="Arial"/>
                <w:color w:val="000000"/>
              </w:rPr>
              <w:t>s</w:t>
            </w:r>
            <w:r w:rsidRPr="00877E50">
              <w:rPr>
                <w:rFonts w:cs="Arial"/>
                <w:color w:val="000000"/>
                <w:lang w:eastAsia="en-CA"/>
              </w:rPr>
              <w:t>.</w:t>
            </w:r>
          </w:p>
          <w:p w:rsidR="00877E50" w:rsidRPr="00877E50" w:rsidRDefault="00877E50" w:rsidP="00877E50">
            <w:pPr>
              <w:numPr>
                <w:ilvl w:val="0"/>
                <w:numId w:val="42"/>
              </w:numPr>
              <w:jc w:val="left"/>
              <w:rPr>
                <w:rFonts w:cs="Arial"/>
                <w:color w:val="000000"/>
                <w:lang w:eastAsia="en-CA"/>
              </w:rPr>
            </w:pPr>
            <w:r w:rsidRPr="00877E50">
              <w:rPr>
                <w:rFonts w:cs="Arial"/>
                <w:color w:val="000000"/>
                <w:lang w:eastAsia="en-CA"/>
              </w:rPr>
              <w:t xml:space="preserve">Su </w:t>
            </w:r>
            <w:proofErr w:type="spellStart"/>
            <w:r w:rsidRPr="00877E50">
              <w:rPr>
                <w:rFonts w:cs="Arial"/>
                <w:color w:val="000000"/>
                <w:lang w:eastAsia="en-CA"/>
              </w:rPr>
              <w:t>Laine</w:t>
            </w:r>
            <w:proofErr w:type="spellEnd"/>
            <w:r w:rsidRPr="00877E50">
              <w:rPr>
                <w:rFonts w:cs="Arial"/>
                <w:color w:val="000000"/>
                <w:lang w:eastAsia="en-CA"/>
              </w:rPr>
              <w:t xml:space="preserve"> </w:t>
            </w:r>
            <w:r w:rsidRPr="00877E50">
              <w:rPr>
                <w:rFonts w:cs="Arial"/>
                <w:color w:val="000000"/>
              </w:rPr>
              <w:t xml:space="preserve">asked </w:t>
            </w:r>
            <w:r w:rsidR="00EF61CB">
              <w:rPr>
                <w:rFonts w:cs="Arial"/>
                <w:color w:val="000000"/>
              </w:rPr>
              <w:t xml:space="preserve">if </w:t>
            </w:r>
            <w:r w:rsidRPr="00877E50">
              <w:rPr>
                <w:rFonts w:cs="Arial"/>
                <w:color w:val="000000"/>
              </w:rPr>
              <w:t>CN</w:t>
            </w:r>
            <w:r w:rsidR="00EF61CB">
              <w:rPr>
                <w:rFonts w:cs="Arial"/>
                <w:color w:val="000000"/>
              </w:rPr>
              <w:t xml:space="preserve"> </w:t>
            </w:r>
            <w:r w:rsidRPr="00877E50">
              <w:rPr>
                <w:rFonts w:cs="Arial"/>
                <w:color w:val="000000"/>
                <w:lang w:eastAsia="en-CA"/>
              </w:rPr>
              <w:t>operators log every stop/start</w:t>
            </w:r>
            <w:r w:rsidR="00EF61CB">
              <w:rPr>
                <w:rFonts w:cs="Arial"/>
                <w:color w:val="000000"/>
                <w:lang w:eastAsia="en-CA"/>
              </w:rPr>
              <w:t xml:space="preserve"> and the </w:t>
            </w:r>
            <w:r w:rsidRPr="00877E50">
              <w:rPr>
                <w:rFonts w:cs="Arial"/>
                <w:color w:val="000000"/>
                <w:lang w:eastAsia="en-CA"/>
              </w:rPr>
              <w:t xml:space="preserve">reasons for </w:t>
            </w:r>
            <w:r w:rsidRPr="00877E50">
              <w:rPr>
                <w:rFonts w:cs="Arial"/>
                <w:color w:val="000000"/>
              </w:rPr>
              <w:t>each</w:t>
            </w:r>
            <w:r w:rsidRPr="00877E50">
              <w:rPr>
                <w:rFonts w:cs="Arial"/>
                <w:color w:val="000000"/>
                <w:lang w:eastAsia="en-CA"/>
              </w:rPr>
              <w:t xml:space="preserve">. Lindsay </w:t>
            </w:r>
            <w:r w:rsidR="00EF61CB">
              <w:rPr>
                <w:rFonts w:cs="Arial"/>
                <w:color w:val="000000"/>
                <w:lang w:eastAsia="en-CA"/>
              </w:rPr>
              <w:t xml:space="preserve">confirmed that this all </w:t>
            </w:r>
            <w:r w:rsidRPr="00877E50">
              <w:rPr>
                <w:rFonts w:cs="Arial"/>
                <w:color w:val="000000"/>
                <w:lang w:eastAsia="en-CA"/>
              </w:rPr>
              <w:t xml:space="preserve">movements </w:t>
            </w:r>
            <w:r w:rsidR="00EF61CB">
              <w:rPr>
                <w:rFonts w:cs="Arial"/>
                <w:color w:val="000000"/>
                <w:lang w:eastAsia="en-CA"/>
              </w:rPr>
              <w:t xml:space="preserve">are recorded </w:t>
            </w:r>
            <w:r w:rsidRPr="00877E50">
              <w:rPr>
                <w:rFonts w:cs="Arial"/>
                <w:color w:val="000000"/>
                <w:lang w:eastAsia="en-CA"/>
              </w:rPr>
              <w:t>as part of regular operati</w:t>
            </w:r>
            <w:r>
              <w:rPr>
                <w:rFonts w:cs="Arial"/>
                <w:color w:val="000000"/>
                <w:lang w:eastAsia="en-CA"/>
              </w:rPr>
              <w:t>ons</w:t>
            </w:r>
            <w:r w:rsidRPr="00877E50">
              <w:rPr>
                <w:rFonts w:cs="Arial"/>
                <w:color w:val="000000"/>
                <w:lang w:eastAsia="en-CA"/>
              </w:rPr>
              <w:t xml:space="preserve">. </w:t>
            </w:r>
          </w:p>
          <w:p w:rsidR="00877E50" w:rsidRPr="00877E50" w:rsidRDefault="00877E50" w:rsidP="00781421">
            <w:pPr>
              <w:numPr>
                <w:ilvl w:val="0"/>
                <w:numId w:val="42"/>
              </w:numPr>
              <w:jc w:val="left"/>
              <w:rPr>
                <w:rFonts w:cs="Arial"/>
                <w:color w:val="000000"/>
                <w:lang w:eastAsia="en-CA"/>
              </w:rPr>
            </w:pPr>
            <w:r w:rsidRPr="00877E50">
              <w:rPr>
                <w:rFonts w:cs="Arial"/>
                <w:color w:val="000000"/>
                <w:lang w:eastAsia="en-CA"/>
              </w:rPr>
              <w:lastRenderedPageBreak/>
              <w:t xml:space="preserve">Su </w:t>
            </w:r>
            <w:proofErr w:type="spellStart"/>
            <w:r w:rsidRPr="00877E50">
              <w:rPr>
                <w:rFonts w:cs="Arial"/>
                <w:color w:val="000000"/>
                <w:lang w:eastAsia="en-CA"/>
              </w:rPr>
              <w:t>Laine</w:t>
            </w:r>
            <w:proofErr w:type="spellEnd"/>
            <w:r w:rsidRPr="00877E50">
              <w:rPr>
                <w:rFonts w:cs="Arial"/>
                <w:color w:val="000000"/>
                <w:lang w:eastAsia="en-CA"/>
              </w:rPr>
              <w:t xml:space="preserve"> asked whether CN would commit to not using the line as a rail yard. </w:t>
            </w:r>
            <w:r w:rsidR="00781421" w:rsidRPr="00877E50">
              <w:rPr>
                <w:rFonts w:cs="Arial"/>
                <w:color w:val="000000"/>
              </w:rPr>
              <w:t xml:space="preserve">Lindsay </w:t>
            </w:r>
            <w:r w:rsidR="00781421">
              <w:rPr>
                <w:rFonts w:cs="Arial"/>
                <w:color w:val="000000"/>
              </w:rPr>
              <w:t xml:space="preserve">clarified that the </w:t>
            </w:r>
            <w:r w:rsidR="00781421" w:rsidRPr="00877E50">
              <w:rPr>
                <w:rFonts w:cs="Arial"/>
                <w:color w:val="000000"/>
              </w:rPr>
              <w:t xml:space="preserve">BI </w:t>
            </w:r>
            <w:r w:rsidR="00781421">
              <w:rPr>
                <w:rFonts w:cs="Arial"/>
                <w:color w:val="000000"/>
              </w:rPr>
              <w:t xml:space="preserve">Line is and </w:t>
            </w:r>
            <w:r w:rsidR="00781421" w:rsidRPr="00877E50">
              <w:rPr>
                <w:rFonts w:cs="Arial"/>
                <w:color w:val="000000"/>
              </w:rPr>
              <w:t>has always been a rail line</w:t>
            </w:r>
            <w:r w:rsidR="00781421">
              <w:rPr>
                <w:rFonts w:cs="Arial"/>
                <w:color w:val="000000"/>
              </w:rPr>
              <w:t xml:space="preserve">, not </w:t>
            </w:r>
            <w:r w:rsidR="00781421" w:rsidRPr="00877E50">
              <w:rPr>
                <w:rFonts w:cs="Arial"/>
                <w:color w:val="000000"/>
              </w:rPr>
              <w:t>a rail yard. Its function is to facilitate more fluid movement of goods and commodities</w:t>
            </w:r>
            <w:r w:rsidR="00781421">
              <w:rPr>
                <w:rFonts w:cs="Arial"/>
                <w:color w:val="000000"/>
              </w:rPr>
              <w:t xml:space="preserve">; she confirmed that the </w:t>
            </w:r>
            <w:r w:rsidRPr="00877E50">
              <w:rPr>
                <w:rFonts w:cs="Arial"/>
                <w:color w:val="000000"/>
                <w:lang w:eastAsia="en-CA"/>
              </w:rPr>
              <w:t xml:space="preserve">BI </w:t>
            </w:r>
            <w:r w:rsidR="00781421">
              <w:rPr>
                <w:rFonts w:cs="Arial"/>
                <w:color w:val="000000"/>
                <w:lang w:eastAsia="en-CA"/>
              </w:rPr>
              <w:t>project will not change result in a change to a rail or staging yard</w:t>
            </w:r>
            <w:r w:rsidRPr="00877E50">
              <w:rPr>
                <w:rFonts w:cs="Arial"/>
                <w:color w:val="000000"/>
                <w:lang w:eastAsia="en-CA"/>
              </w:rPr>
              <w:t>.</w:t>
            </w:r>
          </w:p>
          <w:p w:rsidR="00877E50" w:rsidRPr="00781421" w:rsidRDefault="00877E50" w:rsidP="00781421">
            <w:pPr>
              <w:numPr>
                <w:ilvl w:val="0"/>
                <w:numId w:val="42"/>
              </w:numPr>
              <w:jc w:val="left"/>
              <w:rPr>
                <w:rFonts w:cs="Arial"/>
                <w:color w:val="000000"/>
                <w:lang w:eastAsia="en-CA"/>
              </w:rPr>
            </w:pPr>
            <w:r w:rsidRPr="00877E50">
              <w:rPr>
                <w:rFonts w:cs="Arial"/>
                <w:color w:val="000000"/>
                <w:lang w:eastAsia="en-CA"/>
              </w:rPr>
              <w:t xml:space="preserve">Peter X. noted that </w:t>
            </w:r>
            <w:r w:rsidR="00781421">
              <w:rPr>
                <w:rFonts w:cs="Arial"/>
                <w:color w:val="000000"/>
                <w:lang w:eastAsia="en-CA"/>
              </w:rPr>
              <w:t xml:space="preserve">in addition to the </w:t>
            </w:r>
            <w:r w:rsidRPr="00877E50">
              <w:rPr>
                <w:rFonts w:cs="Arial"/>
                <w:color w:val="000000"/>
                <w:lang w:eastAsia="en-CA"/>
              </w:rPr>
              <w:t>BI line twinning</w:t>
            </w:r>
            <w:r w:rsidR="00781421">
              <w:rPr>
                <w:rFonts w:cs="Arial"/>
                <w:color w:val="000000"/>
                <w:lang w:eastAsia="en-CA"/>
              </w:rPr>
              <w:t xml:space="preserve">, a </w:t>
            </w:r>
            <w:r w:rsidRPr="00877E50">
              <w:rPr>
                <w:rFonts w:cs="Arial"/>
                <w:color w:val="000000"/>
                <w:lang w:eastAsia="en-CA"/>
              </w:rPr>
              <w:t xml:space="preserve">separate project (overpass) is proposed as part of a larger suite of projects. Previously the projects were conceived to proceed at the same time, but </w:t>
            </w:r>
            <w:r w:rsidR="00781421">
              <w:rPr>
                <w:rFonts w:cs="Arial"/>
                <w:color w:val="000000"/>
                <w:lang w:eastAsia="en-CA"/>
              </w:rPr>
              <w:t xml:space="preserve">subsequently </w:t>
            </w:r>
            <w:r w:rsidRPr="00877E50">
              <w:rPr>
                <w:rFonts w:cs="Arial"/>
                <w:color w:val="000000"/>
                <w:lang w:eastAsia="en-CA"/>
              </w:rPr>
              <w:t xml:space="preserve">separated </w:t>
            </w:r>
            <w:r w:rsidR="00781421">
              <w:rPr>
                <w:rFonts w:cs="Arial"/>
                <w:color w:val="000000"/>
                <w:lang w:eastAsia="en-CA"/>
              </w:rPr>
              <w:t>due to differences in the planning timeline for each</w:t>
            </w:r>
            <w:r w:rsidR="00781421">
              <w:rPr>
                <w:rFonts w:cs="Arial"/>
                <w:color w:val="000000"/>
              </w:rPr>
              <w:t xml:space="preserve">. Construction </w:t>
            </w:r>
            <w:r w:rsidRPr="00877E50">
              <w:rPr>
                <w:rFonts w:cs="Arial"/>
                <w:color w:val="000000"/>
                <w:lang w:eastAsia="en-CA"/>
              </w:rPr>
              <w:t>will likely move forward at different times.</w:t>
            </w:r>
          </w:p>
        </w:tc>
      </w:tr>
      <w:tr w:rsidR="00877E50" w:rsidRPr="00877E50" w:rsidTr="00781421">
        <w:trPr>
          <w:trHeight w:val="1484"/>
        </w:trPr>
        <w:tc>
          <w:tcPr>
            <w:tcW w:w="2225" w:type="dxa"/>
          </w:tcPr>
          <w:p w:rsidR="00877E50" w:rsidRPr="00877E50" w:rsidRDefault="00877E50" w:rsidP="00877E50">
            <w:pPr>
              <w:pStyle w:val="ListParagraph"/>
              <w:numPr>
                <w:ilvl w:val="0"/>
                <w:numId w:val="37"/>
              </w:numPr>
              <w:spacing w:before="0" w:after="0"/>
              <w:contextualSpacing/>
              <w:jc w:val="left"/>
              <w:rPr>
                <w:rFonts w:cs="Arial"/>
                <w:color w:val="262626" w:themeColor="text1"/>
              </w:rPr>
            </w:pPr>
            <w:r w:rsidRPr="00877E50">
              <w:rPr>
                <w:rFonts w:cs="Arial"/>
                <w:color w:val="262626" w:themeColor="text1"/>
              </w:rPr>
              <w:lastRenderedPageBreak/>
              <w:t>Port authority update</w:t>
            </w:r>
          </w:p>
        </w:tc>
        <w:tc>
          <w:tcPr>
            <w:tcW w:w="7850" w:type="dxa"/>
          </w:tcPr>
          <w:p w:rsidR="00877E50" w:rsidRPr="00877E50" w:rsidRDefault="00877E50" w:rsidP="00877E50">
            <w:pPr>
              <w:jc w:val="left"/>
              <w:rPr>
                <w:rFonts w:cs="Arial"/>
              </w:rPr>
            </w:pPr>
            <w:r w:rsidRPr="00877E50">
              <w:rPr>
                <w:rFonts w:cs="Arial"/>
              </w:rPr>
              <w:t>Updates were provided in meeting documents regarding the following initiatives and projects:</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2020 Blue Circle Awards</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Community awareness campaign</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Ammonium nitrate and dangerous goods movement</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Centerm Expansion Project and South Shore Access Project</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Commissioner Street Road and Rail Project</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Columbia Containers Ltd. shoreline protection rehabilitation</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Land Use Plan amendment consultation</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Land Use Plan update engagement</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Enhancing Cetacean Habitat and Observation (ECHO) Program</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 xml:space="preserve">Kiewit </w:t>
            </w:r>
            <w:proofErr w:type="spellStart"/>
            <w:r w:rsidRPr="00877E50">
              <w:rPr>
                <w:rFonts w:ascii="Arial" w:hAnsi="Arial" w:cs="Arial"/>
                <w:szCs w:val="20"/>
              </w:rPr>
              <w:t>Ledcor</w:t>
            </w:r>
            <w:proofErr w:type="spellEnd"/>
            <w:r w:rsidRPr="00877E50">
              <w:rPr>
                <w:rFonts w:ascii="Arial" w:hAnsi="Arial" w:cs="Arial"/>
                <w:szCs w:val="20"/>
              </w:rPr>
              <w:t xml:space="preserve"> TMEP Partnership | 2115 Commissioner Street – Temporary construction staging, barge loading</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Pacific Elevators New Dust Control System and Access</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 xml:space="preserve">Cascadia Terminal Modular Office Building Installation  </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90 Waterfront Road: demolition</w:t>
            </w:r>
          </w:p>
          <w:p w:rsidR="00877E50" w:rsidRPr="00877E50" w:rsidRDefault="00877E50" w:rsidP="00877E50">
            <w:pPr>
              <w:pStyle w:val="ListStyle-ItemBullet2"/>
              <w:numPr>
                <w:ilvl w:val="0"/>
                <w:numId w:val="39"/>
              </w:numPr>
              <w:jc w:val="left"/>
              <w:rPr>
                <w:rFonts w:ascii="Arial" w:hAnsi="Arial" w:cs="Arial"/>
                <w:szCs w:val="20"/>
              </w:rPr>
            </w:pPr>
            <w:proofErr w:type="spellStart"/>
            <w:r w:rsidRPr="00877E50">
              <w:rPr>
                <w:rFonts w:ascii="Arial" w:hAnsi="Arial" w:cs="Arial"/>
                <w:szCs w:val="20"/>
              </w:rPr>
              <w:t>Saam</w:t>
            </w:r>
            <w:proofErr w:type="spellEnd"/>
            <w:r w:rsidRPr="00877E50">
              <w:rPr>
                <w:rFonts w:ascii="Arial" w:hAnsi="Arial" w:cs="Arial"/>
                <w:szCs w:val="20"/>
              </w:rPr>
              <w:t xml:space="preserve"> Towage - Operations Centre, 2285 Commissioner Street</w:t>
            </w:r>
          </w:p>
          <w:p w:rsidR="00877E50" w:rsidRPr="00877E50" w:rsidRDefault="00877E50" w:rsidP="00877E50">
            <w:pPr>
              <w:pStyle w:val="ListStyle-ItemBullet2"/>
              <w:numPr>
                <w:ilvl w:val="0"/>
                <w:numId w:val="0"/>
              </w:numPr>
              <w:jc w:val="left"/>
              <w:rPr>
                <w:rFonts w:ascii="Arial" w:hAnsi="Arial" w:cs="Arial"/>
                <w:b/>
                <w:szCs w:val="20"/>
              </w:rPr>
            </w:pPr>
          </w:p>
          <w:p w:rsidR="00877E50" w:rsidRPr="00877E50" w:rsidRDefault="00877E50" w:rsidP="00877E50">
            <w:pPr>
              <w:pStyle w:val="ListStyle-ItemBullet2"/>
              <w:numPr>
                <w:ilvl w:val="0"/>
                <w:numId w:val="0"/>
              </w:numPr>
              <w:jc w:val="left"/>
              <w:rPr>
                <w:rFonts w:ascii="Arial" w:hAnsi="Arial" w:cs="Arial"/>
                <w:szCs w:val="20"/>
              </w:rPr>
            </w:pPr>
            <w:r w:rsidRPr="00877E50">
              <w:rPr>
                <w:rFonts w:ascii="Arial" w:hAnsi="Arial" w:cs="Arial"/>
                <w:b/>
                <w:szCs w:val="20"/>
              </w:rPr>
              <w:t>Discussion highlights:</w:t>
            </w:r>
          </w:p>
          <w:p w:rsidR="00877E50" w:rsidRPr="00877E50" w:rsidRDefault="00877E50" w:rsidP="00877E50">
            <w:pPr>
              <w:numPr>
                <w:ilvl w:val="0"/>
                <w:numId w:val="43"/>
              </w:numPr>
              <w:jc w:val="left"/>
              <w:rPr>
                <w:rFonts w:cs="Arial"/>
                <w:color w:val="000000"/>
              </w:rPr>
            </w:pPr>
            <w:r w:rsidRPr="00877E50">
              <w:rPr>
                <w:rFonts w:cs="Arial"/>
                <w:color w:val="000000"/>
              </w:rPr>
              <w:t>Peter X. asked the committee to share any community concerns with respect to the current detour and ongoing construction for the Centennial Road overpass project.</w:t>
            </w:r>
          </w:p>
          <w:p w:rsidR="00877E50" w:rsidRPr="00877E50" w:rsidRDefault="00877E50" w:rsidP="00877E50">
            <w:pPr>
              <w:numPr>
                <w:ilvl w:val="0"/>
                <w:numId w:val="43"/>
              </w:numPr>
              <w:jc w:val="left"/>
              <w:rPr>
                <w:rFonts w:cs="Arial"/>
                <w:color w:val="000000"/>
              </w:rPr>
            </w:pPr>
            <w:r w:rsidRPr="00877E50">
              <w:rPr>
                <w:rFonts w:cs="Arial"/>
                <w:color w:val="000000"/>
              </w:rPr>
              <w:t>Peter X. commented on several matters that arose during the meeting:</w:t>
            </w:r>
          </w:p>
          <w:p w:rsidR="00877E50" w:rsidRPr="00877E50" w:rsidRDefault="00877E50" w:rsidP="00877E50">
            <w:pPr>
              <w:numPr>
                <w:ilvl w:val="0"/>
                <w:numId w:val="43"/>
              </w:numPr>
              <w:tabs>
                <w:tab w:val="clear" w:pos="720"/>
                <w:tab w:val="num" w:pos="1085"/>
              </w:tabs>
              <w:jc w:val="left"/>
              <w:rPr>
                <w:rFonts w:cs="Arial"/>
                <w:color w:val="000000"/>
              </w:rPr>
            </w:pPr>
            <w:r w:rsidRPr="00877E50">
              <w:rPr>
                <w:rFonts w:cs="Arial"/>
                <w:color w:val="000000"/>
              </w:rPr>
              <w:t xml:space="preserve">With respect to cruise, Peter X. noted that cruise is considered </w:t>
            </w:r>
            <w:proofErr w:type="spellStart"/>
            <w:r w:rsidRPr="00877E50">
              <w:rPr>
                <w:rFonts w:cs="Arial"/>
                <w:color w:val="000000"/>
              </w:rPr>
              <w:t>favo</w:t>
            </w:r>
            <w:r>
              <w:rPr>
                <w:rFonts w:cs="Arial"/>
                <w:color w:val="000000"/>
              </w:rPr>
              <w:t>u</w:t>
            </w:r>
            <w:r w:rsidRPr="00877E50">
              <w:rPr>
                <w:rFonts w:cs="Arial"/>
                <w:color w:val="000000"/>
              </w:rPr>
              <w:t>rably</w:t>
            </w:r>
            <w:proofErr w:type="spellEnd"/>
            <w:r w:rsidRPr="00877E50">
              <w:rPr>
                <w:rFonts w:cs="Arial"/>
                <w:color w:val="000000"/>
              </w:rPr>
              <w:t xml:space="preserve"> and is an important part of tourism business locally and across B</w:t>
            </w:r>
            <w:r>
              <w:rPr>
                <w:rFonts w:cs="Arial"/>
                <w:color w:val="000000"/>
              </w:rPr>
              <w:t>C</w:t>
            </w:r>
            <w:r w:rsidRPr="00877E50">
              <w:rPr>
                <w:rFonts w:cs="Arial"/>
                <w:color w:val="000000"/>
              </w:rPr>
              <w:t>. The industry faces very significant challenges before it will receive regulatory approval to operate in Canada again. The port authority continues to undertake improvements at Canada Place to mitigate cruise impacts, including shore side improvements to allow for more shore power connections.</w:t>
            </w:r>
          </w:p>
          <w:p w:rsidR="00877E50" w:rsidRPr="00877E50" w:rsidRDefault="00877E50" w:rsidP="00877E50">
            <w:pPr>
              <w:numPr>
                <w:ilvl w:val="0"/>
                <w:numId w:val="43"/>
              </w:numPr>
              <w:jc w:val="left"/>
              <w:rPr>
                <w:rFonts w:cs="Arial"/>
                <w:color w:val="000000"/>
              </w:rPr>
            </w:pPr>
            <w:r w:rsidRPr="00877E50">
              <w:rPr>
                <w:rFonts w:cs="Arial"/>
                <w:color w:val="000000"/>
              </w:rPr>
              <w:t>Regarding advocacy for temporary shelter for residents on federal land, Peter X. noted that use of federal port lands is at the federal government’s discretion</w:t>
            </w:r>
            <w:r w:rsidR="00784B47">
              <w:rPr>
                <w:rFonts w:cs="Arial"/>
                <w:color w:val="000000"/>
              </w:rPr>
              <w:t>;</w:t>
            </w:r>
            <w:r w:rsidRPr="00877E50">
              <w:rPr>
                <w:rFonts w:cs="Arial"/>
                <w:color w:val="000000"/>
              </w:rPr>
              <w:t xml:space="preserve"> temporary shelter is not currently a permitted use, so the port authority cannot advocate for such use on port lands without senior government approval.</w:t>
            </w:r>
          </w:p>
          <w:p w:rsidR="00877E50" w:rsidRDefault="00877E50" w:rsidP="00877E50">
            <w:pPr>
              <w:numPr>
                <w:ilvl w:val="0"/>
                <w:numId w:val="44"/>
              </w:numPr>
              <w:jc w:val="left"/>
              <w:rPr>
                <w:rFonts w:cs="Arial"/>
                <w:color w:val="000000"/>
              </w:rPr>
            </w:pPr>
            <w:r w:rsidRPr="00877E50">
              <w:rPr>
                <w:rFonts w:cs="Arial"/>
                <w:color w:val="000000"/>
              </w:rPr>
              <w:t>With respect to the standing agenda item on air quality and truck traffic, Peter X. offered to provide the committee with an update on initiatives to introduce more stringent truck age requirements for Port of Vancouver drayage trucks at an upcoming meeting.</w:t>
            </w:r>
          </w:p>
          <w:p w:rsidR="00877E50" w:rsidRDefault="00877E50" w:rsidP="00877E50">
            <w:pPr>
              <w:ind w:left="360"/>
              <w:jc w:val="left"/>
              <w:rPr>
                <w:rFonts w:cs="Arial"/>
                <w:color w:val="000000"/>
              </w:rPr>
            </w:pPr>
          </w:p>
          <w:p w:rsidR="00781421" w:rsidRDefault="00781421" w:rsidP="00877E50">
            <w:pPr>
              <w:jc w:val="left"/>
              <w:rPr>
                <w:rFonts w:cs="Arial"/>
                <w:b/>
                <w:color w:val="000000"/>
              </w:rPr>
            </w:pPr>
          </w:p>
          <w:p w:rsidR="00781421" w:rsidRDefault="00781421" w:rsidP="00877E50">
            <w:pPr>
              <w:jc w:val="left"/>
              <w:rPr>
                <w:rFonts w:cs="Arial"/>
                <w:b/>
                <w:color w:val="000000"/>
              </w:rPr>
            </w:pPr>
          </w:p>
          <w:p w:rsidR="00781421" w:rsidRDefault="00781421" w:rsidP="00877E50">
            <w:pPr>
              <w:jc w:val="left"/>
              <w:rPr>
                <w:rFonts w:cs="Arial"/>
                <w:b/>
                <w:color w:val="000000"/>
              </w:rPr>
            </w:pPr>
          </w:p>
          <w:p w:rsidR="00781421" w:rsidRDefault="00781421" w:rsidP="00877E50">
            <w:pPr>
              <w:jc w:val="left"/>
              <w:rPr>
                <w:rFonts w:cs="Arial"/>
                <w:b/>
                <w:color w:val="000000"/>
              </w:rPr>
            </w:pPr>
          </w:p>
          <w:p w:rsidR="00781421" w:rsidRDefault="00781421" w:rsidP="00877E50">
            <w:pPr>
              <w:jc w:val="left"/>
              <w:rPr>
                <w:rFonts w:cs="Arial"/>
                <w:b/>
                <w:color w:val="000000"/>
              </w:rPr>
            </w:pPr>
          </w:p>
          <w:p w:rsidR="00877E50" w:rsidRPr="00877E50" w:rsidRDefault="00877E50" w:rsidP="00877E50">
            <w:pPr>
              <w:jc w:val="left"/>
              <w:rPr>
                <w:rFonts w:cs="Arial"/>
                <w:b/>
                <w:color w:val="000000"/>
              </w:rPr>
            </w:pPr>
            <w:r w:rsidRPr="00877E50">
              <w:rPr>
                <w:rFonts w:cs="Arial"/>
                <w:b/>
                <w:color w:val="000000"/>
              </w:rPr>
              <w:t xml:space="preserve">ACTION: </w:t>
            </w:r>
          </w:p>
          <w:p w:rsidR="00877E50" w:rsidRPr="00877E50" w:rsidRDefault="00877E50" w:rsidP="00877E50">
            <w:pPr>
              <w:pStyle w:val="ListParagraph"/>
              <w:numPr>
                <w:ilvl w:val="0"/>
                <w:numId w:val="45"/>
              </w:numPr>
              <w:rPr>
                <w:rFonts w:cs="Arial"/>
                <w:color w:val="000000"/>
              </w:rPr>
            </w:pPr>
            <w:r w:rsidRPr="00877E50">
              <w:rPr>
                <w:rFonts w:cs="Arial"/>
                <w:color w:val="000000"/>
              </w:rPr>
              <w:t>CN Railway to follow up on:</w:t>
            </w:r>
          </w:p>
          <w:p w:rsidR="00784B47" w:rsidRPr="00784B47" w:rsidRDefault="00784B47" w:rsidP="00877E50">
            <w:pPr>
              <w:pStyle w:val="ListParagraph"/>
              <w:numPr>
                <w:ilvl w:val="0"/>
                <w:numId w:val="46"/>
              </w:numPr>
              <w:jc w:val="left"/>
              <w:rPr>
                <w:rFonts w:cs="Arial"/>
                <w:i/>
                <w:color w:val="000000"/>
              </w:rPr>
            </w:pPr>
            <w:r>
              <w:rPr>
                <w:rFonts w:cs="Arial"/>
                <w:i/>
              </w:rPr>
              <w:t>More information about triggering environmental assessment</w:t>
            </w:r>
            <w:r w:rsidR="00877E50" w:rsidRPr="00877E50">
              <w:rPr>
                <w:rFonts w:cs="Arial"/>
                <w:i/>
              </w:rPr>
              <w:t xml:space="preserve"> for federal railway projects, and consultation with First Nations</w:t>
            </w:r>
            <w:r>
              <w:rPr>
                <w:rFonts w:cs="Arial"/>
                <w:i/>
              </w:rPr>
              <w:t xml:space="preserve"> </w:t>
            </w:r>
          </w:p>
          <w:p w:rsidR="00877E50" w:rsidRPr="00877E50" w:rsidRDefault="00877E50" w:rsidP="00877E50">
            <w:pPr>
              <w:pStyle w:val="ListParagraph"/>
              <w:numPr>
                <w:ilvl w:val="0"/>
                <w:numId w:val="46"/>
              </w:numPr>
              <w:jc w:val="left"/>
              <w:rPr>
                <w:rFonts w:cs="Arial"/>
                <w:i/>
              </w:rPr>
            </w:pPr>
            <w:r w:rsidRPr="00877E50">
              <w:rPr>
                <w:rFonts w:cs="Arial"/>
                <w:i/>
              </w:rPr>
              <w:t>More information about compliance and monitoring for federal rail</w:t>
            </w:r>
          </w:p>
          <w:p w:rsidR="00784B47" w:rsidRPr="00784B47" w:rsidRDefault="00877E50" w:rsidP="00784B47">
            <w:pPr>
              <w:pStyle w:val="ListParagraph"/>
              <w:numPr>
                <w:ilvl w:val="0"/>
                <w:numId w:val="46"/>
              </w:numPr>
              <w:jc w:val="left"/>
              <w:rPr>
                <w:rFonts w:cs="Arial"/>
                <w:color w:val="000000"/>
              </w:rPr>
            </w:pPr>
            <w:r w:rsidRPr="00877E50">
              <w:rPr>
                <w:rFonts w:cs="Arial"/>
                <w:i/>
              </w:rPr>
              <w:t>Provide committee information about BI Line project when available</w:t>
            </w:r>
            <w:r w:rsidR="00784B47">
              <w:rPr>
                <w:rFonts w:cs="Arial"/>
                <w:i/>
              </w:rPr>
              <w:t>, as well as t</w:t>
            </w:r>
            <w:r w:rsidR="00784B47" w:rsidRPr="00784B47">
              <w:rPr>
                <w:rFonts w:cs="Arial"/>
                <w:i/>
              </w:rPr>
              <w:t>imeframe for BI twinning</w:t>
            </w:r>
          </w:p>
        </w:tc>
      </w:tr>
      <w:tr w:rsidR="00877E50" w:rsidRPr="00877E50" w:rsidTr="00877E50">
        <w:trPr>
          <w:trHeight w:val="1322"/>
        </w:trPr>
        <w:tc>
          <w:tcPr>
            <w:tcW w:w="2225" w:type="dxa"/>
          </w:tcPr>
          <w:p w:rsidR="00877E50" w:rsidRPr="00877E50" w:rsidRDefault="00877E50" w:rsidP="00877E50">
            <w:pPr>
              <w:pStyle w:val="ListParagraph"/>
              <w:numPr>
                <w:ilvl w:val="0"/>
                <w:numId w:val="37"/>
              </w:numPr>
              <w:spacing w:before="0" w:after="0"/>
              <w:contextualSpacing/>
              <w:jc w:val="left"/>
              <w:rPr>
                <w:rFonts w:cs="Arial"/>
              </w:rPr>
            </w:pPr>
            <w:r w:rsidRPr="00877E50">
              <w:rPr>
                <w:rFonts w:cs="Arial"/>
              </w:rPr>
              <w:lastRenderedPageBreak/>
              <w:t>Committee admin</w:t>
            </w:r>
          </w:p>
        </w:tc>
        <w:tc>
          <w:tcPr>
            <w:tcW w:w="7850" w:type="dxa"/>
          </w:tcPr>
          <w:p w:rsidR="00877E50" w:rsidRPr="00877E50" w:rsidRDefault="00877E50" w:rsidP="00877E50">
            <w:pPr>
              <w:pStyle w:val="ListStyle-ItemBullet2"/>
              <w:numPr>
                <w:ilvl w:val="0"/>
                <w:numId w:val="0"/>
              </w:numPr>
              <w:jc w:val="left"/>
              <w:rPr>
                <w:rFonts w:ascii="Arial" w:hAnsi="Arial" w:cs="Arial"/>
                <w:b/>
                <w:szCs w:val="20"/>
              </w:rPr>
            </w:pPr>
            <w:r w:rsidRPr="00877E50">
              <w:rPr>
                <w:rFonts w:ascii="Arial" w:hAnsi="Arial" w:cs="Arial"/>
                <w:b/>
                <w:szCs w:val="20"/>
              </w:rPr>
              <w:t>Future presentations/agenda topics:</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 xml:space="preserve">Air quality initiatives </w:t>
            </w:r>
            <w:r w:rsidR="008A391F">
              <w:rPr>
                <w:rFonts w:ascii="Arial" w:hAnsi="Arial" w:cs="Arial"/>
                <w:szCs w:val="20"/>
              </w:rPr>
              <w:t>and sustainability</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Noise</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Cruise impacts</w:t>
            </w:r>
          </w:p>
          <w:p w:rsidR="00877E50" w:rsidRPr="00877E50" w:rsidRDefault="00877E50" w:rsidP="00877E50">
            <w:pPr>
              <w:pStyle w:val="ListStyle-ItemBullet2"/>
              <w:numPr>
                <w:ilvl w:val="0"/>
                <w:numId w:val="39"/>
              </w:numPr>
              <w:jc w:val="left"/>
              <w:rPr>
                <w:rFonts w:ascii="Arial" w:hAnsi="Arial" w:cs="Arial"/>
                <w:szCs w:val="20"/>
              </w:rPr>
            </w:pPr>
            <w:r w:rsidRPr="00877E50">
              <w:rPr>
                <w:rFonts w:ascii="Arial" w:hAnsi="Arial" w:cs="Arial"/>
                <w:szCs w:val="20"/>
              </w:rPr>
              <w:t xml:space="preserve">Committee </w:t>
            </w:r>
            <w:proofErr w:type="spellStart"/>
            <w:r w:rsidRPr="00877E50">
              <w:rPr>
                <w:rFonts w:ascii="Arial" w:hAnsi="Arial" w:cs="Arial"/>
                <w:szCs w:val="20"/>
              </w:rPr>
              <w:t>harbour</w:t>
            </w:r>
            <w:proofErr w:type="spellEnd"/>
            <w:r w:rsidRPr="00877E50">
              <w:rPr>
                <w:rFonts w:ascii="Arial" w:hAnsi="Arial" w:cs="Arial"/>
                <w:szCs w:val="20"/>
              </w:rPr>
              <w:t xml:space="preserve"> tour and site visits  – To be actioned at later dates</w:t>
            </w:r>
          </w:p>
        </w:tc>
      </w:tr>
      <w:tr w:rsidR="00877E50" w:rsidRPr="00877E50" w:rsidTr="00805675">
        <w:trPr>
          <w:trHeight w:val="379"/>
        </w:trPr>
        <w:tc>
          <w:tcPr>
            <w:tcW w:w="2225" w:type="dxa"/>
          </w:tcPr>
          <w:p w:rsidR="00877E50" w:rsidRPr="00877E50" w:rsidRDefault="00877E50" w:rsidP="00877E50">
            <w:pPr>
              <w:pStyle w:val="ListParagraph"/>
              <w:numPr>
                <w:ilvl w:val="0"/>
                <w:numId w:val="37"/>
              </w:numPr>
              <w:spacing w:before="0" w:after="0"/>
              <w:contextualSpacing/>
              <w:jc w:val="left"/>
              <w:rPr>
                <w:rFonts w:cs="Arial"/>
              </w:rPr>
            </w:pPr>
            <w:r w:rsidRPr="00877E50">
              <w:rPr>
                <w:rFonts w:cs="Arial"/>
              </w:rPr>
              <w:t xml:space="preserve">Adjournment </w:t>
            </w:r>
          </w:p>
        </w:tc>
        <w:tc>
          <w:tcPr>
            <w:tcW w:w="7850" w:type="dxa"/>
          </w:tcPr>
          <w:p w:rsidR="00877E50" w:rsidRPr="00877E50" w:rsidRDefault="00877E50" w:rsidP="00877E50">
            <w:pPr>
              <w:pStyle w:val="ListParagraph"/>
              <w:numPr>
                <w:ilvl w:val="0"/>
                <w:numId w:val="40"/>
              </w:numPr>
              <w:spacing w:before="0" w:after="0"/>
              <w:contextualSpacing/>
              <w:jc w:val="left"/>
              <w:rPr>
                <w:rFonts w:cs="Arial"/>
                <w:i/>
              </w:rPr>
            </w:pPr>
            <w:r w:rsidRPr="00877E50">
              <w:rPr>
                <w:rFonts w:cs="Arial"/>
                <w:b/>
              </w:rPr>
              <w:t>Adjournment and reminder of next meeting on</w:t>
            </w:r>
            <w:r w:rsidRPr="00877E50">
              <w:rPr>
                <w:rFonts w:cs="Arial"/>
              </w:rPr>
              <w:t xml:space="preserve"> </w:t>
            </w:r>
            <w:r w:rsidRPr="00877E50">
              <w:rPr>
                <w:rFonts w:cs="Arial"/>
                <w:b/>
              </w:rPr>
              <w:t>October 22, 2020</w:t>
            </w:r>
          </w:p>
        </w:tc>
      </w:tr>
    </w:tbl>
    <w:p w:rsidR="00877E50" w:rsidRPr="00877E50" w:rsidRDefault="00877E50" w:rsidP="00877E50">
      <w:pPr>
        <w:spacing w:before="100" w:beforeAutospacing="1"/>
        <w:rPr>
          <w:rFonts w:cs="Arial"/>
          <w:b/>
        </w:rPr>
      </w:pPr>
      <w:r w:rsidRPr="00877E50">
        <w:rPr>
          <w:rFonts w:cs="Arial"/>
          <w:b/>
        </w:rPr>
        <w:t>Action items</w:t>
      </w:r>
    </w:p>
    <w:tbl>
      <w:tblPr>
        <w:tblStyle w:val="TableGrid"/>
        <w:tblW w:w="10103" w:type="dxa"/>
        <w:tblLook w:val="04A0" w:firstRow="1" w:lastRow="0" w:firstColumn="1" w:lastColumn="0" w:noHBand="0" w:noVBand="1"/>
      </w:tblPr>
      <w:tblGrid>
        <w:gridCol w:w="7458"/>
        <w:gridCol w:w="1267"/>
        <w:gridCol w:w="1378"/>
      </w:tblGrid>
      <w:tr w:rsidR="00877E50" w:rsidRPr="00877E50" w:rsidTr="00877E50">
        <w:trPr>
          <w:trHeight w:val="82"/>
        </w:trPr>
        <w:tc>
          <w:tcPr>
            <w:tcW w:w="7458" w:type="dxa"/>
            <w:shd w:val="clear" w:color="auto" w:fill="F2F2F2" w:themeFill="background1" w:themeFillShade="F2"/>
          </w:tcPr>
          <w:p w:rsidR="00877E50" w:rsidRPr="00877E50" w:rsidRDefault="00877E50" w:rsidP="00877E50">
            <w:pPr>
              <w:spacing w:after="60"/>
              <w:jc w:val="left"/>
              <w:rPr>
                <w:rFonts w:cs="Arial"/>
                <w:b/>
              </w:rPr>
            </w:pPr>
            <w:r w:rsidRPr="00877E50">
              <w:rPr>
                <w:rFonts w:cs="Arial"/>
                <w:b/>
              </w:rPr>
              <w:t>Action</w:t>
            </w:r>
          </w:p>
        </w:tc>
        <w:tc>
          <w:tcPr>
            <w:tcW w:w="1267" w:type="dxa"/>
            <w:shd w:val="clear" w:color="auto" w:fill="F2F2F2" w:themeFill="background1" w:themeFillShade="F2"/>
          </w:tcPr>
          <w:p w:rsidR="00877E50" w:rsidRPr="00877E50" w:rsidRDefault="00877E50" w:rsidP="00877E50">
            <w:pPr>
              <w:spacing w:after="60"/>
              <w:jc w:val="left"/>
              <w:rPr>
                <w:rFonts w:cs="Arial"/>
                <w:b/>
              </w:rPr>
            </w:pPr>
            <w:r w:rsidRPr="00877E50">
              <w:rPr>
                <w:rFonts w:cs="Arial"/>
                <w:b/>
              </w:rPr>
              <w:t>Lead</w:t>
            </w:r>
          </w:p>
        </w:tc>
        <w:tc>
          <w:tcPr>
            <w:tcW w:w="1378" w:type="dxa"/>
            <w:shd w:val="clear" w:color="auto" w:fill="F2F2F2" w:themeFill="background1" w:themeFillShade="F2"/>
          </w:tcPr>
          <w:p w:rsidR="00877E50" w:rsidRPr="00877E50" w:rsidRDefault="00877E50" w:rsidP="00877E50">
            <w:pPr>
              <w:spacing w:after="60"/>
              <w:jc w:val="left"/>
              <w:rPr>
                <w:rFonts w:cs="Arial"/>
                <w:b/>
              </w:rPr>
            </w:pPr>
            <w:r w:rsidRPr="00877E50">
              <w:rPr>
                <w:rFonts w:cs="Arial"/>
                <w:b/>
              </w:rPr>
              <w:t>Status</w:t>
            </w:r>
          </w:p>
        </w:tc>
      </w:tr>
      <w:tr w:rsidR="00877E50" w:rsidRPr="00877E50" w:rsidTr="00877E50">
        <w:trPr>
          <w:trHeight w:val="22"/>
        </w:trPr>
        <w:tc>
          <w:tcPr>
            <w:tcW w:w="7458" w:type="dxa"/>
          </w:tcPr>
          <w:p w:rsidR="00877E50" w:rsidRPr="00877E50" w:rsidRDefault="00877E50" w:rsidP="00877E50">
            <w:pPr>
              <w:rPr>
                <w:rFonts w:cs="Arial"/>
                <w:color w:val="000000"/>
              </w:rPr>
            </w:pPr>
            <w:r w:rsidRPr="00877E50">
              <w:rPr>
                <w:rFonts w:cs="Arial"/>
                <w:color w:val="000000"/>
              </w:rPr>
              <w:t>CN Railway to follow up on:</w:t>
            </w:r>
          </w:p>
          <w:p w:rsidR="00784B47" w:rsidRPr="00784B47" w:rsidRDefault="00784B47" w:rsidP="00784B47">
            <w:pPr>
              <w:pStyle w:val="ListParagraph"/>
              <w:numPr>
                <w:ilvl w:val="0"/>
                <w:numId w:val="46"/>
              </w:numPr>
              <w:jc w:val="left"/>
              <w:rPr>
                <w:rFonts w:cs="Arial"/>
                <w:i/>
                <w:color w:val="000000"/>
              </w:rPr>
            </w:pPr>
            <w:r>
              <w:rPr>
                <w:rFonts w:cs="Arial"/>
                <w:i/>
              </w:rPr>
              <w:t>More information about triggering environmental assessment</w:t>
            </w:r>
            <w:r w:rsidRPr="00877E50">
              <w:rPr>
                <w:rFonts w:cs="Arial"/>
                <w:i/>
              </w:rPr>
              <w:t xml:space="preserve"> for federal railway projects, and consultation with First Nations</w:t>
            </w:r>
            <w:r>
              <w:rPr>
                <w:rFonts w:cs="Arial"/>
                <w:i/>
              </w:rPr>
              <w:t xml:space="preserve"> </w:t>
            </w:r>
          </w:p>
          <w:p w:rsidR="00784B47" w:rsidRPr="00877E50" w:rsidRDefault="00784B47" w:rsidP="00784B47">
            <w:pPr>
              <w:pStyle w:val="ListParagraph"/>
              <w:numPr>
                <w:ilvl w:val="0"/>
                <w:numId w:val="46"/>
              </w:numPr>
              <w:jc w:val="left"/>
              <w:rPr>
                <w:rFonts w:cs="Arial"/>
                <w:i/>
              </w:rPr>
            </w:pPr>
            <w:r w:rsidRPr="00877E50">
              <w:rPr>
                <w:rFonts w:cs="Arial"/>
                <w:i/>
              </w:rPr>
              <w:t>More information about compliance and monitoring for federal rail</w:t>
            </w:r>
          </w:p>
          <w:p w:rsidR="00877E50" w:rsidRPr="00877E50" w:rsidRDefault="00784B47" w:rsidP="00784B47">
            <w:pPr>
              <w:pStyle w:val="ListParagraph"/>
              <w:numPr>
                <w:ilvl w:val="0"/>
                <w:numId w:val="46"/>
              </w:numPr>
              <w:contextualSpacing/>
              <w:jc w:val="left"/>
              <w:rPr>
                <w:rFonts w:cs="Arial"/>
                <w:i/>
              </w:rPr>
            </w:pPr>
            <w:r w:rsidRPr="00877E50">
              <w:rPr>
                <w:rFonts w:cs="Arial"/>
                <w:i/>
              </w:rPr>
              <w:t>Provide committee information about BI Line project when available</w:t>
            </w:r>
            <w:r>
              <w:rPr>
                <w:rFonts w:cs="Arial"/>
                <w:i/>
              </w:rPr>
              <w:t>, as well as t</w:t>
            </w:r>
            <w:r w:rsidRPr="00784B47">
              <w:rPr>
                <w:rFonts w:cs="Arial"/>
                <w:i/>
              </w:rPr>
              <w:t>imeframe for BI twinning</w:t>
            </w:r>
          </w:p>
        </w:tc>
        <w:tc>
          <w:tcPr>
            <w:tcW w:w="1267" w:type="dxa"/>
          </w:tcPr>
          <w:p w:rsidR="00877E50" w:rsidRPr="00877E50" w:rsidRDefault="00877E50" w:rsidP="00877E50">
            <w:pPr>
              <w:spacing w:after="60"/>
              <w:jc w:val="left"/>
              <w:rPr>
                <w:rFonts w:cs="Arial"/>
              </w:rPr>
            </w:pPr>
            <w:r w:rsidRPr="00877E50">
              <w:rPr>
                <w:rFonts w:cs="Arial"/>
              </w:rPr>
              <w:t>Pam, Lindsay</w:t>
            </w:r>
          </w:p>
        </w:tc>
        <w:tc>
          <w:tcPr>
            <w:tcW w:w="1378" w:type="dxa"/>
          </w:tcPr>
          <w:p w:rsidR="00877E50" w:rsidRPr="00877E50" w:rsidRDefault="00877E50" w:rsidP="00877E50">
            <w:pPr>
              <w:spacing w:after="60"/>
              <w:jc w:val="left"/>
              <w:rPr>
                <w:rFonts w:cs="Arial"/>
              </w:rPr>
            </w:pPr>
            <w:r w:rsidRPr="00877E50">
              <w:rPr>
                <w:rFonts w:cs="Arial"/>
              </w:rPr>
              <w:t>In progress</w:t>
            </w:r>
          </w:p>
        </w:tc>
      </w:tr>
      <w:tr w:rsidR="00877E50" w:rsidRPr="00877E50" w:rsidTr="00877E50">
        <w:trPr>
          <w:trHeight w:val="22"/>
        </w:trPr>
        <w:tc>
          <w:tcPr>
            <w:tcW w:w="7458" w:type="dxa"/>
          </w:tcPr>
          <w:p w:rsidR="00877E50" w:rsidRPr="00877E50" w:rsidRDefault="00877E50" w:rsidP="00877E50">
            <w:pPr>
              <w:spacing w:after="60"/>
              <w:jc w:val="left"/>
              <w:rPr>
                <w:rFonts w:cs="Arial"/>
              </w:rPr>
            </w:pPr>
            <w:r w:rsidRPr="00877E50">
              <w:rPr>
                <w:rFonts w:cs="Arial"/>
              </w:rPr>
              <w:t>Guest presenter Su-</w:t>
            </w:r>
            <w:proofErr w:type="spellStart"/>
            <w:r w:rsidRPr="00877E50">
              <w:rPr>
                <w:rFonts w:cs="Arial"/>
              </w:rPr>
              <w:t>Laine</w:t>
            </w:r>
            <w:proofErr w:type="spellEnd"/>
            <w:r w:rsidRPr="00877E50">
              <w:rPr>
                <w:rFonts w:cs="Arial"/>
              </w:rPr>
              <w:t xml:space="preserve"> to follow up with Lindsay Brumwell regarding train movement data</w:t>
            </w:r>
            <w:r w:rsidR="00784B47">
              <w:rPr>
                <w:rFonts w:cs="Arial"/>
              </w:rPr>
              <w:t xml:space="preserve"> collected</w:t>
            </w:r>
          </w:p>
        </w:tc>
        <w:tc>
          <w:tcPr>
            <w:tcW w:w="1267" w:type="dxa"/>
          </w:tcPr>
          <w:p w:rsidR="00877E50" w:rsidRPr="00877E50" w:rsidRDefault="00877E50" w:rsidP="00877E50">
            <w:pPr>
              <w:spacing w:after="60"/>
              <w:jc w:val="left"/>
              <w:rPr>
                <w:rFonts w:cs="Arial"/>
              </w:rPr>
            </w:pPr>
            <w:r w:rsidRPr="00877E50">
              <w:rPr>
                <w:rFonts w:cs="Arial"/>
              </w:rPr>
              <w:t>Su-</w:t>
            </w:r>
            <w:proofErr w:type="spellStart"/>
            <w:r w:rsidRPr="00877E50">
              <w:rPr>
                <w:rFonts w:cs="Arial"/>
              </w:rPr>
              <w:t>Laine</w:t>
            </w:r>
            <w:proofErr w:type="spellEnd"/>
          </w:p>
        </w:tc>
        <w:tc>
          <w:tcPr>
            <w:tcW w:w="1378" w:type="dxa"/>
          </w:tcPr>
          <w:p w:rsidR="00877E50" w:rsidRPr="00877E50" w:rsidRDefault="00877E50" w:rsidP="00877E50">
            <w:pPr>
              <w:spacing w:after="60"/>
              <w:jc w:val="left"/>
              <w:rPr>
                <w:rFonts w:cs="Arial"/>
              </w:rPr>
            </w:pPr>
            <w:r w:rsidRPr="00877E50">
              <w:rPr>
                <w:rFonts w:cs="Arial"/>
              </w:rPr>
              <w:t>In progress</w:t>
            </w:r>
          </w:p>
        </w:tc>
      </w:tr>
      <w:tr w:rsidR="00877E50" w:rsidRPr="00877E50" w:rsidTr="00877E50">
        <w:trPr>
          <w:trHeight w:val="619"/>
        </w:trPr>
        <w:tc>
          <w:tcPr>
            <w:tcW w:w="7458" w:type="dxa"/>
          </w:tcPr>
          <w:p w:rsidR="00877E50" w:rsidRPr="00877E50" w:rsidRDefault="00877E50" w:rsidP="00877E50">
            <w:pPr>
              <w:pStyle w:val="ListStyle-ItemBullet2"/>
              <w:numPr>
                <w:ilvl w:val="0"/>
                <w:numId w:val="0"/>
              </w:numPr>
              <w:spacing w:after="60"/>
              <w:jc w:val="left"/>
              <w:rPr>
                <w:rFonts w:ascii="Arial" w:hAnsi="Arial" w:cs="Arial"/>
                <w:szCs w:val="20"/>
              </w:rPr>
            </w:pPr>
            <w:r w:rsidRPr="00877E50">
              <w:rPr>
                <w:rFonts w:ascii="Arial" w:hAnsi="Arial" w:cs="Arial"/>
                <w:szCs w:val="20"/>
              </w:rPr>
              <w:t>Follow-up with Transport Canada to accept the offer for a presentation at the October meeting.</w:t>
            </w:r>
          </w:p>
        </w:tc>
        <w:tc>
          <w:tcPr>
            <w:tcW w:w="1267" w:type="dxa"/>
          </w:tcPr>
          <w:p w:rsidR="00877E50" w:rsidRPr="00877E50" w:rsidRDefault="00877E50" w:rsidP="00877E50">
            <w:pPr>
              <w:spacing w:after="60"/>
              <w:jc w:val="left"/>
              <w:rPr>
                <w:rFonts w:cs="Arial"/>
              </w:rPr>
            </w:pPr>
            <w:r w:rsidRPr="00877E50">
              <w:rPr>
                <w:rFonts w:cs="Arial"/>
              </w:rPr>
              <w:t>Mandy</w:t>
            </w:r>
          </w:p>
        </w:tc>
        <w:tc>
          <w:tcPr>
            <w:tcW w:w="1378" w:type="dxa"/>
          </w:tcPr>
          <w:p w:rsidR="00877E50" w:rsidRPr="00877E50" w:rsidRDefault="00877E50" w:rsidP="00877E50">
            <w:pPr>
              <w:spacing w:after="60"/>
              <w:jc w:val="left"/>
              <w:rPr>
                <w:rFonts w:cs="Arial"/>
              </w:rPr>
            </w:pPr>
            <w:r w:rsidRPr="00877E50">
              <w:rPr>
                <w:rFonts w:cs="Arial"/>
              </w:rPr>
              <w:t>Complete</w:t>
            </w:r>
          </w:p>
        </w:tc>
      </w:tr>
      <w:tr w:rsidR="00877E50" w:rsidRPr="00877E50" w:rsidTr="00877E50">
        <w:trPr>
          <w:trHeight w:val="22"/>
        </w:trPr>
        <w:tc>
          <w:tcPr>
            <w:tcW w:w="7458" w:type="dxa"/>
          </w:tcPr>
          <w:p w:rsidR="00877E50" w:rsidRPr="00877E50" w:rsidRDefault="00877E50" w:rsidP="00877E50">
            <w:pPr>
              <w:pStyle w:val="ListStyle-ItemBullet2"/>
              <w:numPr>
                <w:ilvl w:val="0"/>
                <w:numId w:val="0"/>
              </w:numPr>
              <w:spacing w:after="60"/>
              <w:jc w:val="left"/>
              <w:rPr>
                <w:rFonts w:ascii="Arial" w:hAnsi="Arial" w:cs="Arial"/>
                <w:szCs w:val="20"/>
              </w:rPr>
            </w:pPr>
            <w:r w:rsidRPr="00877E50">
              <w:rPr>
                <w:rFonts w:ascii="Arial" w:hAnsi="Arial" w:cs="Arial"/>
                <w:szCs w:val="20"/>
              </w:rPr>
              <w:t xml:space="preserve">Schedule SSCLC </w:t>
            </w:r>
            <w:proofErr w:type="spellStart"/>
            <w:r w:rsidRPr="00877E50">
              <w:rPr>
                <w:rFonts w:ascii="Arial" w:hAnsi="Arial" w:cs="Arial"/>
                <w:szCs w:val="20"/>
              </w:rPr>
              <w:t>harbour</w:t>
            </w:r>
            <w:proofErr w:type="spellEnd"/>
            <w:r w:rsidRPr="00877E50">
              <w:rPr>
                <w:rFonts w:ascii="Arial" w:hAnsi="Arial" w:cs="Arial"/>
                <w:szCs w:val="20"/>
              </w:rPr>
              <w:t xml:space="preserve"> tour for a future meeting </w:t>
            </w:r>
          </w:p>
        </w:tc>
        <w:tc>
          <w:tcPr>
            <w:tcW w:w="1267" w:type="dxa"/>
          </w:tcPr>
          <w:p w:rsidR="00877E50" w:rsidRPr="00877E50" w:rsidRDefault="00877E50" w:rsidP="00877E50">
            <w:pPr>
              <w:spacing w:after="60"/>
              <w:jc w:val="left"/>
              <w:rPr>
                <w:rFonts w:cs="Arial"/>
              </w:rPr>
            </w:pPr>
            <w:r w:rsidRPr="00877E50">
              <w:rPr>
                <w:rFonts w:cs="Arial"/>
              </w:rPr>
              <w:t>Mandy</w:t>
            </w:r>
          </w:p>
        </w:tc>
        <w:tc>
          <w:tcPr>
            <w:tcW w:w="1378" w:type="dxa"/>
          </w:tcPr>
          <w:p w:rsidR="00877E50" w:rsidRPr="00877E50" w:rsidRDefault="00877E50" w:rsidP="00877E50">
            <w:pPr>
              <w:spacing w:after="60"/>
              <w:jc w:val="left"/>
              <w:rPr>
                <w:rFonts w:cs="Arial"/>
              </w:rPr>
            </w:pPr>
            <w:r w:rsidRPr="00877E50">
              <w:rPr>
                <w:rFonts w:cs="Arial"/>
              </w:rPr>
              <w:t>TBD</w:t>
            </w:r>
          </w:p>
        </w:tc>
      </w:tr>
    </w:tbl>
    <w:p w:rsidR="006B5253" w:rsidRPr="00877E50" w:rsidRDefault="006B5253" w:rsidP="00877E50">
      <w:pPr>
        <w:rPr>
          <w:rFonts w:eastAsia="Calibri" w:cs="Arial"/>
        </w:rPr>
      </w:pPr>
      <w:bookmarkStart w:id="0" w:name="_GoBack"/>
      <w:bookmarkEnd w:id="0"/>
    </w:p>
    <w:sectPr w:rsidR="006B5253" w:rsidRPr="00877E50" w:rsidSect="003C771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260" w:left="1080" w:header="720" w:footer="31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85C" w:rsidRDefault="000B085C" w:rsidP="001C0BBE">
      <w:r>
        <w:separator/>
      </w:r>
    </w:p>
    <w:p w:rsidR="000B085C" w:rsidRDefault="000B085C" w:rsidP="001C0BBE"/>
    <w:p w:rsidR="000B085C" w:rsidRDefault="000B085C"/>
  </w:endnote>
  <w:endnote w:type="continuationSeparator" w:id="0">
    <w:p w:rsidR="000B085C" w:rsidRDefault="000B085C" w:rsidP="001C0BBE">
      <w:r>
        <w:continuationSeparator/>
      </w:r>
    </w:p>
    <w:p w:rsidR="000B085C" w:rsidRDefault="000B085C" w:rsidP="001C0BBE"/>
    <w:p w:rsidR="000B085C" w:rsidRDefault="000B0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E8" w:rsidRDefault="009A1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F6" w:rsidRDefault="00853F76" w:rsidP="00864D27">
    <w:pPr>
      <w:tabs>
        <w:tab w:val="right" w:pos="9972"/>
      </w:tabs>
    </w:pPr>
    <w:r>
      <w:fldChar w:fldCharType="begin"/>
    </w:r>
    <w:r>
      <w:instrText xml:space="preserve"> DATE \@ "yyyy-MM-dd" </w:instrText>
    </w:r>
    <w:r>
      <w:fldChar w:fldCharType="separate"/>
    </w:r>
    <w:r w:rsidR="00E46EC4">
      <w:rPr>
        <w:noProof/>
      </w:rPr>
      <w:t>2020-11-03</w:t>
    </w:r>
    <w:r>
      <w:fldChar w:fldCharType="end"/>
    </w:r>
    <w:r w:rsidR="00867BEE">
      <w:rPr>
        <w:lang w:val="en-CA"/>
      </w:rPr>
      <w:tab/>
    </w:r>
    <w:r w:rsidR="00867BEE" w:rsidRPr="00950DBE">
      <w:rPr>
        <w:lang w:val="en-CA"/>
      </w:rPr>
      <w:t xml:space="preserve">Page </w:t>
    </w:r>
    <w:r w:rsidR="00867BEE" w:rsidRPr="00950DBE">
      <w:rPr>
        <w:lang w:val="en-CA"/>
      </w:rPr>
      <w:fldChar w:fldCharType="begin"/>
    </w:r>
    <w:r w:rsidR="00867BEE" w:rsidRPr="00950DBE">
      <w:rPr>
        <w:lang w:val="en-CA"/>
      </w:rPr>
      <w:instrText xml:space="preserve"> PAGE </w:instrText>
    </w:r>
    <w:r w:rsidR="00867BEE" w:rsidRPr="00950DBE">
      <w:rPr>
        <w:lang w:val="en-CA"/>
      </w:rPr>
      <w:fldChar w:fldCharType="separate"/>
    </w:r>
    <w:r w:rsidR="00E46EC4">
      <w:rPr>
        <w:noProof/>
        <w:lang w:val="en-CA"/>
      </w:rPr>
      <w:t>5</w:t>
    </w:r>
    <w:r w:rsidR="00867BEE" w:rsidRPr="00950DBE">
      <w:rPr>
        <w:lang w:val="en-CA"/>
      </w:rPr>
      <w:fldChar w:fldCharType="end"/>
    </w:r>
    <w:r w:rsidR="00867BEE" w:rsidRPr="00950DBE">
      <w:rPr>
        <w:lang w:val="en-CA"/>
      </w:rPr>
      <w:t xml:space="preserve"> of </w:t>
    </w:r>
    <w:r w:rsidR="00867BEE" w:rsidRPr="00950DBE">
      <w:rPr>
        <w:lang w:val="en-CA"/>
      </w:rPr>
      <w:fldChar w:fldCharType="begin"/>
    </w:r>
    <w:r w:rsidR="00867BEE" w:rsidRPr="00950DBE">
      <w:rPr>
        <w:lang w:val="en-CA"/>
      </w:rPr>
      <w:instrText xml:space="preserve"> NUMPAGES </w:instrText>
    </w:r>
    <w:r w:rsidR="00867BEE" w:rsidRPr="00950DBE">
      <w:rPr>
        <w:lang w:val="en-CA"/>
      </w:rPr>
      <w:fldChar w:fldCharType="separate"/>
    </w:r>
    <w:r w:rsidR="00E46EC4">
      <w:rPr>
        <w:noProof/>
        <w:lang w:val="en-CA"/>
      </w:rPr>
      <w:t>5</w:t>
    </w:r>
    <w:r w:rsidR="00867BEE" w:rsidRPr="00950DBE">
      <w:rPr>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F6" w:rsidRPr="00AE553C" w:rsidRDefault="00853F76" w:rsidP="003748D2">
    <w:pPr>
      <w:tabs>
        <w:tab w:val="right" w:pos="9972"/>
      </w:tabs>
    </w:pPr>
    <w:r>
      <w:fldChar w:fldCharType="begin"/>
    </w:r>
    <w:r>
      <w:instrText xml:space="preserve"> DATE \@ "yyyy-MM-dd" </w:instrText>
    </w:r>
    <w:r>
      <w:fldChar w:fldCharType="separate"/>
    </w:r>
    <w:r w:rsidR="00E46EC4">
      <w:rPr>
        <w:noProof/>
      </w:rPr>
      <w:t>2020-11-03</w:t>
    </w:r>
    <w:r>
      <w:fldChar w:fldCharType="end"/>
    </w:r>
    <w:r w:rsidR="00AE553C">
      <w:rPr>
        <w:lang w:val="en-CA"/>
      </w:rPr>
      <w:tab/>
      <w:t xml:space="preserve">Page </w:t>
    </w:r>
    <w:r w:rsidR="00AE553C">
      <w:rPr>
        <w:lang w:val="en-CA"/>
      </w:rPr>
      <w:fldChar w:fldCharType="begin"/>
    </w:r>
    <w:r w:rsidR="00AE553C">
      <w:rPr>
        <w:lang w:val="en-CA"/>
      </w:rPr>
      <w:instrText xml:space="preserve"> PAGE </w:instrText>
    </w:r>
    <w:r w:rsidR="00AE553C">
      <w:rPr>
        <w:lang w:val="en-CA"/>
      </w:rPr>
      <w:fldChar w:fldCharType="separate"/>
    </w:r>
    <w:r w:rsidR="00E46EC4">
      <w:rPr>
        <w:noProof/>
        <w:lang w:val="en-CA"/>
      </w:rPr>
      <w:t>1</w:t>
    </w:r>
    <w:r w:rsidR="00AE553C">
      <w:rPr>
        <w:lang w:val="en-CA"/>
      </w:rPr>
      <w:fldChar w:fldCharType="end"/>
    </w:r>
    <w:r w:rsidR="00AE553C">
      <w:rPr>
        <w:lang w:val="en-CA"/>
      </w:rPr>
      <w:t xml:space="preserve"> of </w:t>
    </w:r>
    <w:r w:rsidR="00AE553C">
      <w:rPr>
        <w:lang w:val="en-CA"/>
      </w:rPr>
      <w:fldChar w:fldCharType="begin"/>
    </w:r>
    <w:r w:rsidR="00AE553C">
      <w:rPr>
        <w:lang w:val="en-CA"/>
      </w:rPr>
      <w:instrText xml:space="preserve"> NUMPAGES </w:instrText>
    </w:r>
    <w:r w:rsidR="00AE553C">
      <w:rPr>
        <w:lang w:val="en-CA"/>
      </w:rPr>
      <w:fldChar w:fldCharType="separate"/>
    </w:r>
    <w:r w:rsidR="00E46EC4">
      <w:rPr>
        <w:noProof/>
        <w:lang w:val="en-CA"/>
      </w:rPr>
      <w:t>5</w:t>
    </w:r>
    <w:r w:rsidR="00AE553C">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85C" w:rsidRDefault="000B085C" w:rsidP="001C0BBE">
      <w:r>
        <w:separator/>
      </w:r>
    </w:p>
    <w:p w:rsidR="000B085C" w:rsidRDefault="000B085C" w:rsidP="001C0BBE"/>
    <w:p w:rsidR="000B085C" w:rsidRDefault="000B085C"/>
  </w:footnote>
  <w:footnote w:type="continuationSeparator" w:id="0">
    <w:p w:rsidR="000B085C" w:rsidRDefault="000B085C" w:rsidP="001C0BBE">
      <w:r>
        <w:continuationSeparator/>
      </w:r>
    </w:p>
    <w:p w:rsidR="000B085C" w:rsidRDefault="000B085C" w:rsidP="001C0BBE"/>
    <w:p w:rsidR="000B085C" w:rsidRDefault="000B08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E8" w:rsidRDefault="009A1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45" w:rsidRDefault="00FC1945" w:rsidP="00FC1945">
    <w:pPr>
      <w:pStyle w:val="Header"/>
    </w:pPr>
    <w:r w:rsidRPr="00DF1BCD">
      <w:rPr>
        <w:lang w:val="en-CA"/>
      </w:rPr>
      <w:t>Vancouver Fraser Port Authority</w:t>
    </w:r>
  </w:p>
  <w:p w:rsidR="00FC1945" w:rsidRPr="00DF1BCD" w:rsidRDefault="00877E50" w:rsidP="00FC1945">
    <w:pPr>
      <w:pStyle w:val="Header"/>
    </w:pPr>
    <w:r>
      <w:t>Meeting summary notes</w:t>
    </w:r>
  </w:p>
  <w:p w:rsidR="00867BEE" w:rsidRPr="00FC1945" w:rsidRDefault="00867BEE" w:rsidP="00FC1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45" w:rsidRPr="00F46395" w:rsidRDefault="009C4C5C" w:rsidP="00FC1945">
    <w:pPr>
      <w:rPr>
        <w:rFonts w:cs="Arial"/>
      </w:rPr>
    </w:pPr>
    <w:r>
      <w:rPr>
        <w:noProof/>
      </w:rPr>
      <w:drawing>
        <wp:inline distT="0" distB="0" distL="0" distR="0" wp14:anchorId="6B541C60" wp14:editId="67DEB3B8">
          <wp:extent cx="6400800" cy="10001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00125"/>
                  </a:xfrm>
                  <a:prstGeom prst="rect">
                    <a:avLst/>
                  </a:prstGeom>
                  <a:noFill/>
                </pic:spPr>
              </pic:pic>
            </a:graphicData>
          </a:graphic>
        </wp:inline>
      </w:drawing>
    </w:r>
  </w:p>
  <w:p w:rsidR="00867BEE" w:rsidRPr="00FC1945" w:rsidRDefault="00867BEE" w:rsidP="00FC1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F7A"/>
    <w:multiLevelType w:val="hybridMultilevel"/>
    <w:tmpl w:val="44B64712"/>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8371BC"/>
    <w:multiLevelType w:val="multilevel"/>
    <w:tmpl w:val="6E6E14AC"/>
    <w:styleLink w:val="Style1"/>
    <w:lvl w:ilvl="0">
      <w:start w:val="1"/>
      <w:numFmt w:val="decimal"/>
      <w:lvlText w:val="%1."/>
      <w:lvlJc w:val="left"/>
      <w:pPr>
        <w:tabs>
          <w:tab w:val="num" w:pos="446"/>
        </w:tabs>
        <w:ind w:left="446" w:hanging="446"/>
      </w:pPr>
      <w:rPr>
        <w:rFonts w:ascii="Verdana" w:hAnsi="Verdana" w:hint="default"/>
        <w:b/>
        <w:i w:val="0"/>
        <w:color w:val="74040A"/>
        <w:sz w:val="32"/>
      </w:rPr>
    </w:lvl>
    <w:lvl w:ilvl="1">
      <w:start w:val="1"/>
      <w:numFmt w:val="decimal"/>
      <w:lvlText w:val="%1.%2."/>
      <w:lvlJc w:val="left"/>
      <w:pPr>
        <w:tabs>
          <w:tab w:val="num" w:pos="662"/>
        </w:tabs>
        <w:ind w:left="662" w:hanging="662"/>
      </w:pPr>
      <w:rPr>
        <w:rFonts w:ascii="Verdana" w:hAnsi="Verdana" w:hint="default"/>
        <w:b/>
        <w:i w:val="0"/>
        <w:color w:val="9A2A30"/>
        <w:sz w:val="26"/>
      </w:rPr>
    </w:lvl>
    <w:lvl w:ilvl="2">
      <w:start w:val="1"/>
      <w:numFmt w:val="decimal"/>
      <w:lvlText w:val="%1.%2.%3."/>
      <w:lvlJc w:val="left"/>
      <w:pPr>
        <w:tabs>
          <w:tab w:val="num" w:pos="907"/>
        </w:tabs>
        <w:ind w:left="907" w:hanging="907"/>
      </w:pPr>
      <w:rPr>
        <w:rFonts w:ascii="Verdana" w:hAnsi="Verdana" w:hint="default"/>
        <w:b/>
        <w:i w:val="0"/>
        <w:color w:val="63686D"/>
        <w:sz w:val="24"/>
      </w:rPr>
    </w:lvl>
    <w:lvl w:ilvl="3">
      <w:start w:val="1"/>
      <w:numFmt w:val="decimal"/>
      <w:lvlText w:val="%1.%2.%3.%4."/>
      <w:lvlJc w:val="left"/>
      <w:pPr>
        <w:tabs>
          <w:tab w:val="num" w:pos="994"/>
        </w:tabs>
        <w:ind w:left="994" w:hanging="994"/>
      </w:pPr>
      <w:rPr>
        <w:rFonts w:ascii="Verdana" w:hAnsi="Verdana" w:hint="default"/>
        <w:color w:val="63686D"/>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12E1B"/>
    <w:multiLevelType w:val="multilevel"/>
    <w:tmpl w:val="6E6E14AC"/>
    <w:lvl w:ilvl="0">
      <w:start w:val="1"/>
      <w:numFmt w:val="decimal"/>
      <w:lvlText w:val="%1."/>
      <w:lvlJc w:val="left"/>
      <w:pPr>
        <w:tabs>
          <w:tab w:val="num" w:pos="446"/>
        </w:tabs>
        <w:ind w:left="446" w:hanging="446"/>
      </w:pPr>
      <w:rPr>
        <w:rFonts w:ascii="Verdana" w:hAnsi="Verdana" w:hint="default"/>
        <w:b/>
        <w:i w:val="0"/>
        <w:color w:val="74040A"/>
        <w:sz w:val="32"/>
      </w:rPr>
    </w:lvl>
    <w:lvl w:ilvl="1">
      <w:start w:val="1"/>
      <w:numFmt w:val="decimal"/>
      <w:lvlText w:val="%1.%2."/>
      <w:lvlJc w:val="left"/>
      <w:pPr>
        <w:tabs>
          <w:tab w:val="num" w:pos="662"/>
        </w:tabs>
        <w:ind w:left="662" w:hanging="662"/>
      </w:pPr>
      <w:rPr>
        <w:rFonts w:ascii="Verdana" w:hAnsi="Verdana" w:hint="default"/>
        <w:b/>
        <w:i w:val="0"/>
        <w:color w:val="9A2A30"/>
        <w:sz w:val="26"/>
      </w:rPr>
    </w:lvl>
    <w:lvl w:ilvl="2">
      <w:start w:val="1"/>
      <w:numFmt w:val="decimal"/>
      <w:lvlText w:val="%1.%2.%3."/>
      <w:lvlJc w:val="left"/>
      <w:pPr>
        <w:tabs>
          <w:tab w:val="num" w:pos="907"/>
        </w:tabs>
        <w:ind w:left="907" w:hanging="907"/>
      </w:pPr>
      <w:rPr>
        <w:rFonts w:ascii="Verdana" w:hAnsi="Verdana" w:hint="default"/>
        <w:b/>
        <w:i w:val="0"/>
        <w:color w:val="63686D"/>
        <w:sz w:val="24"/>
      </w:rPr>
    </w:lvl>
    <w:lvl w:ilvl="3">
      <w:start w:val="1"/>
      <w:numFmt w:val="decimal"/>
      <w:lvlText w:val="%1.%2.%3.%4."/>
      <w:lvlJc w:val="left"/>
      <w:pPr>
        <w:tabs>
          <w:tab w:val="num" w:pos="994"/>
        </w:tabs>
        <w:ind w:left="994" w:hanging="994"/>
      </w:pPr>
      <w:rPr>
        <w:rFonts w:ascii="Verdana" w:hAnsi="Verdana" w:hint="default"/>
        <w:color w:val="63686D"/>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85734B"/>
    <w:multiLevelType w:val="hybridMultilevel"/>
    <w:tmpl w:val="BF9087C4"/>
    <w:lvl w:ilvl="0" w:tplc="0BBA3FAC">
      <w:start w:val="1"/>
      <w:numFmt w:val="decimal"/>
      <w:pStyle w:val="Number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6B24F3"/>
    <w:multiLevelType w:val="multilevel"/>
    <w:tmpl w:val="5E041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6717C"/>
    <w:multiLevelType w:val="hybridMultilevel"/>
    <w:tmpl w:val="67EC2BD6"/>
    <w:lvl w:ilvl="0" w:tplc="95265C48">
      <w:start w:val="1"/>
      <w:numFmt w:val="bullet"/>
      <w:pStyle w:val="Bullet1"/>
      <w:lvlText w:val=""/>
      <w:lvlJc w:val="left"/>
      <w:pPr>
        <w:ind w:left="720" w:hanging="360"/>
      </w:pPr>
      <w:rPr>
        <w:rFonts w:ascii="Symbol" w:hAnsi="Symbol" w:hint="default"/>
      </w:rPr>
    </w:lvl>
    <w:lvl w:ilvl="1" w:tplc="D9AEA0E2">
      <w:start w:val="1"/>
      <w:numFmt w:val="bullet"/>
      <w:pStyle w:val="Bullet2"/>
      <w:lvlText w:val="-"/>
      <w:lvlJc w:val="left"/>
      <w:pPr>
        <w:ind w:left="1440" w:hanging="360"/>
      </w:pPr>
      <w:rPr>
        <w:rFonts w:ascii="Courier New" w:hAnsi="Courier New" w:hint="default"/>
      </w:rPr>
    </w:lvl>
    <w:lvl w:ilvl="2" w:tplc="EC1ED02C">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154E74"/>
    <w:multiLevelType w:val="hybridMultilevel"/>
    <w:tmpl w:val="CA1647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88942C88">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BF1652"/>
    <w:multiLevelType w:val="multilevel"/>
    <w:tmpl w:val="F1E6C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342F8"/>
    <w:multiLevelType w:val="hybridMultilevel"/>
    <w:tmpl w:val="1D5819FA"/>
    <w:lvl w:ilvl="0" w:tplc="A1D2A0A8">
      <w:start w:val="1"/>
      <w:numFmt w:val="bullet"/>
      <w:pStyle w:val="ListStyle-ItemBullet2"/>
      <w:lvlText w:val="-"/>
      <w:lvlJc w:val="left"/>
      <w:pPr>
        <w:tabs>
          <w:tab w:val="num" w:pos="360"/>
        </w:tabs>
        <w:ind w:left="360" w:hanging="360"/>
      </w:pPr>
      <w:rPr>
        <w:rFonts w:hint="default"/>
        <w:sz w:val="22"/>
      </w:rPr>
    </w:lvl>
    <w:lvl w:ilvl="1" w:tplc="69D20358">
      <w:start w:val="1"/>
      <w:numFmt w:val="bullet"/>
      <w:lvlText w:val=""/>
      <w:lvlJc w:val="left"/>
      <w:pPr>
        <w:tabs>
          <w:tab w:val="num" w:pos="360"/>
        </w:tabs>
        <w:ind w:left="36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7C2435"/>
    <w:multiLevelType w:val="multilevel"/>
    <w:tmpl w:val="5FC2F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9234A"/>
    <w:multiLevelType w:val="multilevel"/>
    <w:tmpl w:val="07DE3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952E9"/>
    <w:multiLevelType w:val="hybridMultilevel"/>
    <w:tmpl w:val="161E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E0529"/>
    <w:multiLevelType w:val="multilevel"/>
    <w:tmpl w:val="60CA790E"/>
    <w:lvl w:ilvl="0">
      <w:start w:val="1"/>
      <w:numFmt w:val="decimal"/>
      <w:pStyle w:val="NumHeading1"/>
      <w:lvlText w:val="%1."/>
      <w:lvlJc w:val="left"/>
      <w:pPr>
        <w:tabs>
          <w:tab w:val="num" w:pos="446"/>
        </w:tabs>
        <w:ind w:left="446" w:hanging="446"/>
      </w:pPr>
      <w:rPr>
        <w:rFonts w:ascii="Arial" w:hAnsi="Arial" w:hint="default"/>
        <w:b/>
        <w:i w:val="0"/>
        <w:color w:val="74040A"/>
        <w:sz w:val="28"/>
      </w:rPr>
    </w:lvl>
    <w:lvl w:ilvl="1">
      <w:start w:val="1"/>
      <w:numFmt w:val="decimal"/>
      <w:pStyle w:val="NumHeading2"/>
      <w:lvlText w:val="%1.%2."/>
      <w:lvlJc w:val="left"/>
      <w:pPr>
        <w:tabs>
          <w:tab w:val="num" w:pos="662"/>
        </w:tabs>
        <w:ind w:left="662" w:hanging="662"/>
      </w:pPr>
      <w:rPr>
        <w:rFonts w:ascii="Arial" w:hAnsi="Arial" w:hint="default"/>
        <w:b/>
        <w:i w:val="0"/>
        <w:color w:val="9A2A30"/>
        <w:sz w:val="26"/>
      </w:rPr>
    </w:lvl>
    <w:lvl w:ilvl="2">
      <w:start w:val="1"/>
      <w:numFmt w:val="decimal"/>
      <w:pStyle w:val="NumHeading3"/>
      <w:lvlText w:val="%1.%2.%3."/>
      <w:lvlJc w:val="left"/>
      <w:pPr>
        <w:tabs>
          <w:tab w:val="num" w:pos="907"/>
        </w:tabs>
        <w:ind w:left="907" w:hanging="907"/>
      </w:pPr>
      <w:rPr>
        <w:rFonts w:ascii="Arial" w:hAnsi="Arial" w:hint="default"/>
        <w:b/>
        <w:i w:val="0"/>
        <w:color w:val="63686D"/>
        <w:sz w:val="24"/>
      </w:rPr>
    </w:lvl>
    <w:lvl w:ilvl="3">
      <w:start w:val="1"/>
      <w:numFmt w:val="decimal"/>
      <w:pStyle w:val="NumHeading4"/>
      <w:lvlText w:val="%1.%2.%3.%4."/>
      <w:lvlJc w:val="left"/>
      <w:pPr>
        <w:tabs>
          <w:tab w:val="num" w:pos="994"/>
        </w:tabs>
        <w:ind w:left="994" w:hanging="994"/>
      </w:pPr>
      <w:rPr>
        <w:rFonts w:ascii="Arial" w:hAnsi="Arial" w:hint="default"/>
        <w:color w:val="63686D"/>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EBE71DA"/>
    <w:multiLevelType w:val="hybridMultilevel"/>
    <w:tmpl w:val="D80A8868"/>
    <w:lvl w:ilvl="0" w:tplc="26AE3F40">
      <w:numFmt w:val="bullet"/>
      <w:lvlText w:val="-"/>
      <w:lvlJc w:val="left"/>
      <w:pPr>
        <w:ind w:left="720" w:hanging="360"/>
      </w:pPr>
      <w:rPr>
        <w:rFonts w:ascii="Arial" w:eastAsia="Times New Roman" w:hAnsi="Arial" w:cs="Arial"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A111F"/>
    <w:multiLevelType w:val="hybridMultilevel"/>
    <w:tmpl w:val="3C562B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A282272"/>
    <w:multiLevelType w:val="hybridMultilevel"/>
    <w:tmpl w:val="95B49E4A"/>
    <w:lvl w:ilvl="0" w:tplc="1E6C83B0">
      <w:start w:val="1"/>
      <w:numFmt w:val="lowerLetter"/>
      <w:pStyle w:val="Alpha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5"/>
  </w:num>
  <w:num w:numId="3">
    <w:abstractNumId w:val="5"/>
  </w:num>
  <w:num w:numId="4">
    <w:abstractNumId w:val="3"/>
  </w:num>
  <w:num w:numId="5">
    <w:abstractNumId w:val="12"/>
  </w:num>
  <w:num w:numId="6">
    <w:abstractNumId w:val="2"/>
  </w:num>
  <w:num w:numId="7">
    <w:abstractNumId w:val="15"/>
  </w:num>
  <w:num w:numId="8">
    <w:abstractNumId w:val="5"/>
  </w:num>
  <w:num w:numId="9">
    <w:abstractNumId w:val="5"/>
  </w:num>
  <w:num w:numId="10">
    <w:abstractNumId w:val="5"/>
  </w:num>
  <w:num w:numId="11">
    <w:abstractNumId w:val="3"/>
  </w:num>
  <w:num w:numId="12">
    <w:abstractNumId w:val="15"/>
  </w:num>
  <w:num w:numId="13">
    <w:abstractNumId w:val="5"/>
  </w:num>
  <w:num w:numId="14">
    <w:abstractNumId w:val="5"/>
  </w:num>
  <w:num w:numId="15">
    <w:abstractNumId w:val="5"/>
  </w:num>
  <w:num w:numId="16">
    <w:abstractNumId w:val="3"/>
  </w:num>
  <w:num w:numId="17">
    <w:abstractNumId w:val="15"/>
  </w:num>
  <w:num w:numId="18">
    <w:abstractNumId w:val="5"/>
  </w:num>
  <w:num w:numId="19">
    <w:abstractNumId w:val="5"/>
  </w:num>
  <w:num w:numId="20">
    <w:abstractNumId w:val="5"/>
  </w:num>
  <w:num w:numId="21">
    <w:abstractNumId w:val="3"/>
  </w:num>
  <w:num w:numId="22">
    <w:abstractNumId w:val="15"/>
  </w:num>
  <w:num w:numId="23">
    <w:abstractNumId w:val="5"/>
  </w:num>
  <w:num w:numId="24">
    <w:abstractNumId w:val="5"/>
  </w:num>
  <w:num w:numId="25">
    <w:abstractNumId w:val="5"/>
  </w:num>
  <w:num w:numId="26">
    <w:abstractNumId w:val="3"/>
  </w:num>
  <w:num w:numId="27">
    <w:abstractNumId w:val="12"/>
  </w:num>
  <w:num w:numId="28">
    <w:abstractNumId w:val="12"/>
  </w:num>
  <w:num w:numId="29">
    <w:abstractNumId w:val="12"/>
  </w:num>
  <w:num w:numId="30">
    <w:abstractNumId w:val="12"/>
  </w:num>
  <w:num w:numId="31">
    <w:abstractNumId w:val="1"/>
  </w:num>
  <w:num w:numId="32">
    <w:abstractNumId w:val="15"/>
  </w:num>
  <w:num w:numId="33">
    <w:abstractNumId w:val="5"/>
  </w:num>
  <w:num w:numId="34">
    <w:abstractNumId w:val="5"/>
  </w:num>
  <w:num w:numId="35">
    <w:abstractNumId w:val="5"/>
  </w:num>
  <w:num w:numId="36">
    <w:abstractNumId w:val="3"/>
  </w:num>
  <w:num w:numId="37">
    <w:abstractNumId w:val="0"/>
  </w:num>
  <w:num w:numId="38">
    <w:abstractNumId w:val="8"/>
  </w:num>
  <w:num w:numId="39">
    <w:abstractNumId w:val="14"/>
  </w:num>
  <w:num w:numId="40">
    <w:abstractNumId w:val="6"/>
  </w:num>
  <w:num w:numId="41">
    <w:abstractNumId w:val="7"/>
  </w:num>
  <w:num w:numId="42">
    <w:abstractNumId w:val="9"/>
  </w:num>
  <w:num w:numId="43">
    <w:abstractNumId w:val="10"/>
  </w:num>
  <w:num w:numId="44">
    <w:abstractNumId w:val="4"/>
  </w:num>
  <w:num w:numId="45">
    <w:abstractNumId w:val="11"/>
  </w:num>
  <w:num w:numId="4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1A"/>
    <w:rsid w:val="00000F54"/>
    <w:rsid w:val="00002737"/>
    <w:rsid w:val="000127E4"/>
    <w:rsid w:val="0001373B"/>
    <w:rsid w:val="00013955"/>
    <w:rsid w:val="00013F20"/>
    <w:rsid w:val="00016006"/>
    <w:rsid w:val="00022793"/>
    <w:rsid w:val="0002382E"/>
    <w:rsid w:val="00027BB2"/>
    <w:rsid w:val="00031148"/>
    <w:rsid w:val="00041C59"/>
    <w:rsid w:val="00042734"/>
    <w:rsid w:val="0004712B"/>
    <w:rsid w:val="00047B10"/>
    <w:rsid w:val="000548AE"/>
    <w:rsid w:val="00055F45"/>
    <w:rsid w:val="0006098D"/>
    <w:rsid w:val="000620B6"/>
    <w:rsid w:val="00063B89"/>
    <w:rsid w:val="0006482A"/>
    <w:rsid w:val="00065F2F"/>
    <w:rsid w:val="00065FF6"/>
    <w:rsid w:val="00074D83"/>
    <w:rsid w:val="000760BA"/>
    <w:rsid w:val="00080B1D"/>
    <w:rsid w:val="0008458E"/>
    <w:rsid w:val="000860F1"/>
    <w:rsid w:val="0009128E"/>
    <w:rsid w:val="00093722"/>
    <w:rsid w:val="000943CA"/>
    <w:rsid w:val="00095F61"/>
    <w:rsid w:val="000966AF"/>
    <w:rsid w:val="000A2385"/>
    <w:rsid w:val="000A2455"/>
    <w:rsid w:val="000A3874"/>
    <w:rsid w:val="000B085C"/>
    <w:rsid w:val="000B278C"/>
    <w:rsid w:val="000B4233"/>
    <w:rsid w:val="000B562C"/>
    <w:rsid w:val="000B60CF"/>
    <w:rsid w:val="000B64F6"/>
    <w:rsid w:val="000B677B"/>
    <w:rsid w:val="000D187C"/>
    <w:rsid w:val="000E08B9"/>
    <w:rsid w:val="000E0994"/>
    <w:rsid w:val="000E0F8A"/>
    <w:rsid w:val="000E5413"/>
    <w:rsid w:val="000F117A"/>
    <w:rsid w:val="000F3127"/>
    <w:rsid w:val="000F40A6"/>
    <w:rsid w:val="000F5767"/>
    <w:rsid w:val="00102CAC"/>
    <w:rsid w:val="00105615"/>
    <w:rsid w:val="001138A0"/>
    <w:rsid w:val="00114DE2"/>
    <w:rsid w:val="00115662"/>
    <w:rsid w:val="001162AE"/>
    <w:rsid w:val="00117B6F"/>
    <w:rsid w:val="0012102A"/>
    <w:rsid w:val="001262E3"/>
    <w:rsid w:val="0012658C"/>
    <w:rsid w:val="00126704"/>
    <w:rsid w:val="00140E68"/>
    <w:rsid w:val="0015045F"/>
    <w:rsid w:val="0015291C"/>
    <w:rsid w:val="00155E4F"/>
    <w:rsid w:val="00162D7E"/>
    <w:rsid w:val="001649C6"/>
    <w:rsid w:val="001663E2"/>
    <w:rsid w:val="00166E93"/>
    <w:rsid w:val="00167DAD"/>
    <w:rsid w:val="00171E32"/>
    <w:rsid w:val="00173A83"/>
    <w:rsid w:val="00173F4F"/>
    <w:rsid w:val="0017414C"/>
    <w:rsid w:val="00176AD1"/>
    <w:rsid w:val="00176BA4"/>
    <w:rsid w:val="0018335D"/>
    <w:rsid w:val="0018376C"/>
    <w:rsid w:val="0018611A"/>
    <w:rsid w:val="0019387B"/>
    <w:rsid w:val="00194CC6"/>
    <w:rsid w:val="00195278"/>
    <w:rsid w:val="001A168B"/>
    <w:rsid w:val="001A44A5"/>
    <w:rsid w:val="001A6F29"/>
    <w:rsid w:val="001B20AE"/>
    <w:rsid w:val="001B4973"/>
    <w:rsid w:val="001B5B73"/>
    <w:rsid w:val="001B5E79"/>
    <w:rsid w:val="001B767B"/>
    <w:rsid w:val="001B77ED"/>
    <w:rsid w:val="001C08E6"/>
    <w:rsid w:val="001C0BBE"/>
    <w:rsid w:val="001C1670"/>
    <w:rsid w:val="001C318F"/>
    <w:rsid w:val="001C3840"/>
    <w:rsid w:val="001C4780"/>
    <w:rsid w:val="001C6663"/>
    <w:rsid w:val="001C6F51"/>
    <w:rsid w:val="001C7C49"/>
    <w:rsid w:val="001D072C"/>
    <w:rsid w:val="001D58B4"/>
    <w:rsid w:val="001D643C"/>
    <w:rsid w:val="001E18F2"/>
    <w:rsid w:val="001E42CC"/>
    <w:rsid w:val="001E4429"/>
    <w:rsid w:val="001E512D"/>
    <w:rsid w:val="001E58B4"/>
    <w:rsid w:val="001E7DD2"/>
    <w:rsid w:val="001F2051"/>
    <w:rsid w:val="001F332E"/>
    <w:rsid w:val="001F4232"/>
    <w:rsid w:val="001F45D6"/>
    <w:rsid w:val="001F4734"/>
    <w:rsid w:val="001F748A"/>
    <w:rsid w:val="001F7A09"/>
    <w:rsid w:val="00204C08"/>
    <w:rsid w:val="0020611B"/>
    <w:rsid w:val="002102A0"/>
    <w:rsid w:val="00211008"/>
    <w:rsid w:val="002134D6"/>
    <w:rsid w:val="00214742"/>
    <w:rsid w:val="00214CAE"/>
    <w:rsid w:val="002204A4"/>
    <w:rsid w:val="00220804"/>
    <w:rsid w:val="00220B2A"/>
    <w:rsid w:val="0022448F"/>
    <w:rsid w:val="00224F9A"/>
    <w:rsid w:val="00237742"/>
    <w:rsid w:val="002416FE"/>
    <w:rsid w:val="00242E37"/>
    <w:rsid w:val="00245BC6"/>
    <w:rsid w:val="00247134"/>
    <w:rsid w:val="00250B6C"/>
    <w:rsid w:val="00253971"/>
    <w:rsid w:val="00253AA3"/>
    <w:rsid w:val="00257AAC"/>
    <w:rsid w:val="00257DF4"/>
    <w:rsid w:val="00260A48"/>
    <w:rsid w:val="0026340F"/>
    <w:rsid w:val="00267AEE"/>
    <w:rsid w:val="0027200B"/>
    <w:rsid w:val="002757A7"/>
    <w:rsid w:val="002848B6"/>
    <w:rsid w:val="00290933"/>
    <w:rsid w:val="00292B89"/>
    <w:rsid w:val="00292C1A"/>
    <w:rsid w:val="00293D67"/>
    <w:rsid w:val="00295861"/>
    <w:rsid w:val="002969EF"/>
    <w:rsid w:val="00297051"/>
    <w:rsid w:val="002A04A5"/>
    <w:rsid w:val="002A0F94"/>
    <w:rsid w:val="002A1988"/>
    <w:rsid w:val="002A6E9E"/>
    <w:rsid w:val="002B089C"/>
    <w:rsid w:val="002B1B0C"/>
    <w:rsid w:val="002B6D31"/>
    <w:rsid w:val="002C3002"/>
    <w:rsid w:val="002D1A76"/>
    <w:rsid w:val="002D2805"/>
    <w:rsid w:val="002E18EF"/>
    <w:rsid w:val="002F12AA"/>
    <w:rsid w:val="002F1613"/>
    <w:rsid w:val="002F1A05"/>
    <w:rsid w:val="002F3CFF"/>
    <w:rsid w:val="002F61C0"/>
    <w:rsid w:val="0030170F"/>
    <w:rsid w:val="00301CE2"/>
    <w:rsid w:val="00302204"/>
    <w:rsid w:val="003027B8"/>
    <w:rsid w:val="003029DB"/>
    <w:rsid w:val="00307924"/>
    <w:rsid w:val="003156FD"/>
    <w:rsid w:val="003167F9"/>
    <w:rsid w:val="00317249"/>
    <w:rsid w:val="00317ABF"/>
    <w:rsid w:val="00320D9B"/>
    <w:rsid w:val="00321727"/>
    <w:rsid w:val="00322FC3"/>
    <w:rsid w:val="00326080"/>
    <w:rsid w:val="0033218F"/>
    <w:rsid w:val="00333268"/>
    <w:rsid w:val="003340D7"/>
    <w:rsid w:val="00336F81"/>
    <w:rsid w:val="00340328"/>
    <w:rsid w:val="003445FD"/>
    <w:rsid w:val="00346C51"/>
    <w:rsid w:val="00354F99"/>
    <w:rsid w:val="00356819"/>
    <w:rsid w:val="00362126"/>
    <w:rsid w:val="0036223B"/>
    <w:rsid w:val="00362734"/>
    <w:rsid w:val="003668D8"/>
    <w:rsid w:val="0037078C"/>
    <w:rsid w:val="00372CCF"/>
    <w:rsid w:val="00374341"/>
    <w:rsid w:val="003748D2"/>
    <w:rsid w:val="00377419"/>
    <w:rsid w:val="00380505"/>
    <w:rsid w:val="00382C49"/>
    <w:rsid w:val="00385244"/>
    <w:rsid w:val="003908FF"/>
    <w:rsid w:val="00392C36"/>
    <w:rsid w:val="00396776"/>
    <w:rsid w:val="003A05F0"/>
    <w:rsid w:val="003A417A"/>
    <w:rsid w:val="003A4435"/>
    <w:rsid w:val="003A4CA9"/>
    <w:rsid w:val="003A6F39"/>
    <w:rsid w:val="003A717F"/>
    <w:rsid w:val="003A7647"/>
    <w:rsid w:val="003B5C36"/>
    <w:rsid w:val="003B5C4B"/>
    <w:rsid w:val="003C0C6D"/>
    <w:rsid w:val="003C4596"/>
    <w:rsid w:val="003C6A92"/>
    <w:rsid w:val="003C6D06"/>
    <w:rsid w:val="003C7715"/>
    <w:rsid w:val="003D2BF3"/>
    <w:rsid w:val="003D3AC6"/>
    <w:rsid w:val="003D4115"/>
    <w:rsid w:val="003D565E"/>
    <w:rsid w:val="003D6A43"/>
    <w:rsid w:val="003E1F71"/>
    <w:rsid w:val="003E333E"/>
    <w:rsid w:val="003E495F"/>
    <w:rsid w:val="003F1AF8"/>
    <w:rsid w:val="003F294C"/>
    <w:rsid w:val="003F295A"/>
    <w:rsid w:val="003F7109"/>
    <w:rsid w:val="00400CC2"/>
    <w:rsid w:val="00403F2B"/>
    <w:rsid w:val="0041519C"/>
    <w:rsid w:val="004153AD"/>
    <w:rsid w:val="00416921"/>
    <w:rsid w:val="0041757E"/>
    <w:rsid w:val="00423FCB"/>
    <w:rsid w:val="00424B2F"/>
    <w:rsid w:val="00424BAE"/>
    <w:rsid w:val="00426277"/>
    <w:rsid w:val="004277A5"/>
    <w:rsid w:val="00431891"/>
    <w:rsid w:val="00436754"/>
    <w:rsid w:val="00444CE5"/>
    <w:rsid w:val="00446D49"/>
    <w:rsid w:val="00451ED2"/>
    <w:rsid w:val="004522A5"/>
    <w:rsid w:val="00456285"/>
    <w:rsid w:val="00456FAE"/>
    <w:rsid w:val="00457578"/>
    <w:rsid w:val="00457655"/>
    <w:rsid w:val="0046232E"/>
    <w:rsid w:val="00462E64"/>
    <w:rsid w:val="00463EC4"/>
    <w:rsid w:val="00465F83"/>
    <w:rsid w:val="00472D67"/>
    <w:rsid w:val="0047300A"/>
    <w:rsid w:val="00473178"/>
    <w:rsid w:val="0047360E"/>
    <w:rsid w:val="004761F6"/>
    <w:rsid w:val="00476856"/>
    <w:rsid w:val="00483D22"/>
    <w:rsid w:val="004860D8"/>
    <w:rsid w:val="00490A8D"/>
    <w:rsid w:val="004916A8"/>
    <w:rsid w:val="0049180F"/>
    <w:rsid w:val="00492512"/>
    <w:rsid w:val="00494ED0"/>
    <w:rsid w:val="0049524B"/>
    <w:rsid w:val="004A1190"/>
    <w:rsid w:val="004A308A"/>
    <w:rsid w:val="004A5F42"/>
    <w:rsid w:val="004B1D06"/>
    <w:rsid w:val="004B2FF8"/>
    <w:rsid w:val="004B5988"/>
    <w:rsid w:val="004B66A0"/>
    <w:rsid w:val="004B7F37"/>
    <w:rsid w:val="004C09BE"/>
    <w:rsid w:val="004C19FA"/>
    <w:rsid w:val="004C286C"/>
    <w:rsid w:val="004C68F1"/>
    <w:rsid w:val="004C7380"/>
    <w:rsid w:val="004C73A8"/>
    <w:rsid w:val="004C73D3"/>
    <w:rsid w:val="004D2F6D"/>
    <w:rsid w:val="004D2FAE"/>
    <w:rsid w:val="004D49E4"/>
    <w:rsid w:val="004E102D"/>
    <w:rsid w:val="004E501A"/>
    <w:rsid w:val="004F36FB"/>
    <w:rsid w:val="0050608A"/>
    <w:rsid w:val="0051097D"/>
    <w:rsid w:val="00512DD7"/>
    <w:rsid w:val="00514AEE"/>
    <w:rsid w:val="00516287"/>
    <w:rsid w:val="005205AD"/>
    <w:rsid w:val="00524CC3"/>
    <w:rsid w:val="00526F97"/>
    <w:rsid w:val="005343C0"/>
    <w:rsid w:val="0053752F"/>
    <w:rsid w:val="00537569"/>
    <w:rsid w:val="00537941"/>
    <w:rsid w:val="0054075A"/>
    <w:rsid w:val="00545466"/>
    <w:rsid w:val="0055261D"/>
    <w:rsid w:val="00553677"/>
    <w:rsid w:val="005618D7"/>
    <w:rsid w:val="00564BDC"/>
    <w:rsid w:val="005669CB"/>
    <w:rsid w:val="00572803"/>
    <w:rsid w:val="00574777"/>
    <w:rsid w:val="005750C7"/>
    <w:rsid w:val="005765C7"/>
    <w:rsid w:val="00585147"/>
    <w:rsid w:val="00591FDC"/>
    <w:rsid w:val="00593EB9"/>
    <w:rsid w:val="005A6207"/>
    <w:rsid w:val="005B0153"/>
    <w:rsid w:val="005B1994"/>
    <w:rsid w:val="005B2D59"/>
    <w:rsid w:val="005B4295"/>
    <w:rsid w:val="005B5F40"/>
    <w:rsid w:val="005B799D"/>
    <w:rsid w:val="005C06BB"/>
    <w:rsid w:val="005C60D5"/>
    <w:rsid w:val="005C7DE8"/>
    <w:rsid w:val="005D0BA1"/>
    <w:rsid w:val="005D1243"/>
    <w:rsid w:val="005E1E3A"/>
    <w:rsid w:val="005E3610"/>
    <w:rsid w:val="005E3E96"/>
    <w:rsid w:val="005E6310"/>
    <w:rsid w:val="005F010A"/>
    <w:rsid w:val="005F02E1"/>
    <w:rsid w:val="005F1C01"/>
    <w:rsid w:val="005F2D9C"/>
    <w:rsid w:val="005F3EA1"/>
    <w:rsid w:val="00601A8F"/>
    <w:rsid w:val="00604385"/>
    <w:rsid w:val="00605564"/>
    <w:rsid w:val="00606032"/>
    <w:rsid w:val="00607575"/>
    <w:rsid w:val="00607D83"/>
    <w:rsid w:val="00610F7F"/>
    <w:rsid w:val="006127D4"/>
    <w:rsid w:val="00614864"/>
    <w:rsid w:val="00614CD1"/>
    <w:rsid w:val="00621B2B"/>
    <w:rsid w:val="00622CA2"/>
    <w:rsid w:val="00626A10"/>
    <w:rsid w:val="00630E1D"/>
    <w:rsid w:val="006414CD"/>
    <w:rsid w:val="0064169E"/>
    <w:rsid w:val="006421FA"/>
    <w:rsid w:val="00644318"/>
    <w:rsid w:val="00644D45"/>
    <w:rsid w:val="00650C84"/>
    <w:rsid w:val="00651552"/>
    <w:rsid w:val="00655979"/>
    <w:rsid w:val="006559DE"/>
    <w:rsid w:val="006629AF"/>
    <w:rsid w:val="00663377"/>
    <w:rsid w:val="006700DD"/>
    <w:rsid w:val="00670D94"/>
    <w:rsid w:val="00672FD6"/>
    <w:rsid w:val="006746C1"/>
    <w:rsid w:val="00675315"/>
    <w:rsid w:val="00677535"/>
    <w:rsid w:val="00677DC1"/>
    <w:rsid w:val="00680C17"/>
    <w:rsid w:val="00683B0B"/>
    <w:rsid w:val="00685000"/>
    <w:rsid w:val="006873EC"/>
    <w:rsid w:val="00690284"/>
    <w:rsid w:val="00690CAA"/>
    <w:rsid w:val="0069281B"/>
    <w:rsid w:val="006A4700"/>
    <w:rsid w:val="006A5BB7"/>
    <w:rsid w:val="006B3EF4"/>
    <w:rsid w:val="006B5224"/>
    <w:rsid w:val="006B5253"/>
    <w:rsid w:val="006C1C55"/>
    <w:rsid w:val="006D1EAE"/>
    <w:rsid w:val="006D45CC"/>
    <w:rsid w:val="006D4EDF"/>
    <w:rsid w:val="006D71E1"/>
    <w:rsid w:val="006E0B34"/>
    <w:rsid w:val="006E6078"/>
    <w:rsid w:val="006F0ED2"/>
    <w:rsid w:val="006F1162"/>
    <w:rsid w:val="006F4431"/>
    <w:rsid w:val="006F4FE1"/>
    <w:rsid w:val="006F570B"/>
    <w:rsid w:val="006F75AF"/>
    <w:rsid w:val="00701744"/>
    <w:rsid w:val="0070275F"/>
    <w:rsid w:val="00715416"/>
    <w:rsid w:val="00715917"/>
    <w:rsid w:val="00715E3C"/>
    <w:rsid w:val="00716CBF"/>
    <w:rsid w:val="00723D5C"/>
    <w:rsid w:val="0072451C"/>
    <w:rsid w:val="00727D28"/>
    <w:rsid w:val="00730161"/>
    <w:rsid w:val="00730ACF"/>
    <w:rsid w:val="00730E62"/>
    <w:rsid w:val="00733A53"/>
    <w:rsid w:val="00741DEA"/>
    <w:rsid w:val="00744B0F"/>
    <w:rsid w:val="007453E4"/>
    <w:rsid w:val="00745E88"/>
    <w:rsid w:val="00747424"/>
    <w:rsid w:val="00751161"/>
    <w:rsid w:val="0075561B"/>
    <w:rsid w:val="00756D3B"/>
    <w:rsid w:val="00757239"/>
    <w:rsid w:val="00760459"/>
    <w:rsid w:val="007621DE"/>
    <w:rsid w:val="007653EA"/>
    <w:rsid w:val="00775781"/>
    <w:rsid w:val="00776517"/>
    <w:rsid w:val="00781421"/>
    <w:rsid w:val="007835FF"/>
    <w:rsid w:val="00784B47"/>
    <w:rsid w:val="00785484"/>
    <w:rsid w:val="00786C2A"/>
    <w:rsid w:val="0079451F"/>
    <w:rsid w:val="00794D2E"/>
    <w:rsid w:val="007A4E99"/>
    <w:rsid w:val="007A5C11"/>
    <w:rsid w:val="007A70A0"/>
    <w:rsid w:val="007A70F4"/>
    <w:rsid w:val="007B0A16"/>
    <w:rsid w:val="007B2F06"/>
    <w:rsid w:val="007B3004"/>
    <w:rsid w:val="007B3CC2"/>
    <w:rsid w:val="007B6BF7"/>
    <w:rsid w:val="007C166C"/>
    <w:rsid w:val="007C5904"/>
    <w:rsid w:val="007C5F87"/>
    <w:rsid w:val="007C7C40"/>
    <w:rsid w:val="007D1033"/>
    <w:rsid w:val="007D438C"/>
    <w:rsid w:val="007D575B"/>
    <w:rsid w:val="007D63F4"/>
    <w:rsid w:val="007D6614"/>
    <w:rsid w:val="007D6DC3"/>
    <w:rsid w:val="007E1918"/>
    <w:rsid w:val="007E6C7C"/>
    <w:rsid w:val="007F6AE8"/>
    <w:rsid w:val="00800429"/>
    <w:rsid w:val="00800A1D"/>
    <w:rsid w:val="00802AD6"/>
    <w:rsid w:val="00803325"/>
    <w:rsid w:val="00805292"/>
    <w:rsid w:val="008070AD"/>
    <w:rsid w:val="0081073D"/>
    <w:rsid w:val="0081579C"/>
    <w:rsid w:val="0081721F"/>
    <w:rsid w:val="008202BC"/>
    <w:rsid w:val="008204A0"/>
    <w:rsid w:val="00822263"/>
    <w:rsid w:val="00822E9B"/>
    <w:rsid w:val="0082627D"/>
    <w:rsid w:val="00826E0B"/>
    <w:rsid w:val="0083161F"/>
    <w:rsid w:val="00831E78"/>
    <w:rsid w:val="0083279E"/>
    <w:rsid w:val="0083312E"/>
    <w:rsid w:val="008331B4"/>
    <w:rsid w:val="00834FDB"/>
    <w:rsid w:val="008354A3"/>
    <w:rsid w:val="00837C3C"/>
    <w:rsid w:val="008406EE"/>
    <w:rsid w:val="00840CAF"/>
    <w:rsid w:val="008418AB"/>
    <w:rsid w:val="0084337F"/>
    <w:rsid w:val="00844539"/>
    <w:rsid w:val="00847044"/>
    <w:rsid w:val="00851779"/>
    <w:rsid w:val="00853F76"/>
    <w:rsid w:val="008573E7"/>
    <w:rsid w:val="0086187E"/>
    <w:rsid w:val="00862BFB"/>
    <w:rsid w:val="008649B7"/>
    <w:rsid w:val="00864D27"/>
    <w:rsid w:val="00865535"/>
    <w:rsid w:val="00867BEE"/>
    <w:rsid w:val="00867FD5"/>
    <w:rsid w:val="00870A0B"/>
    <w:rsid w:val="00871C92"/>
    <w:rsid w:val="00876873"/>
    <w:rsid w:val="00877E50"/>
    <w:rsid w:val="00881B86"/>
    <w:rsid w:val="00884E2F"/>
    <w:rsid w:val="008861F0"/>
    <w:rsid w:val="00890324"/>
    <w:rsid w:val="00890729"/>
    <w:rsid w:val="00896803"/>
    <w:rsid w:val="008A25EC"/>
    <w:rsid w:val="008A2B00"/>
    <w:rsid w:val="008A37BB"/>
    <w:rsid w:val="008A391F"/>
    <w:rsid w:val="008A5712"/>
    <w:rsid w:val="008A6AF0"/>
    <w:rsid w:val="008B1429"/>
    <w:rsid w:val="008B3D84"/>
    <w:rsid w:val="008B40D1"/>
    <w:rsid w:val="008B5D1B"/>
    <w:rsid w:val="008B6211"/>
    <w:rsid w:val="008B689E"/>
    <w:rsid w:val="008C72CD"/>
    <w:rsid w:val="008D0381"/>
    <w:rsid w:val="008D3772"/>
    <w:rsid w:val="008D39A4"/>
    <w:rsid w:val="008D582C"/>
    <w:rsid w:val="008E1BC3"/>
    <w:rsid w:val="008F0C2C"/>
    <w:rsid w:val="008F130D"/>
    <w:rsid w:val="008F184A"/>
    <w:rsid w:val="008F344A"/>
    <w:rsid w:val="008F5E2B"/>
    <w:rsid w:val="008F670B"/>
    <w:rsid w:val="008F74AE"/>
    <w:rsid w:val="008F7FEA"/>
    <w:rsid w:val="00902E9B"/>
    <w:rsid w:val="00903287"/>
    <w:rsid w:val="009068AA"/>
    <w:rsid w:val="00906C4A"/>
    <w:rsid w:val="009140AD"/>
    <w:rsid w:val="009155B0"/>
    <w:rsid w:val="00916CD7"/>
    <w:rsid w:val="00917568"/>
    <w:rsid w:val="00926D42"/>
    <w:rsid w:val="00931926"/>
    <w:rsid w:val="00932D63"/>
    <w:rsid w:val="00934105"/>
    <w:rsid w:val="00936860"/>
    <w:rsid w:val="0094057C"/>
    <w:rsid w:val="009411F5"/>
    <w:rsid w:val="00941F87"/>
    <w:rsid w:val="00943C26"/>
    <w:rsid w:val="00944110"/>
    <w:rsid w:val="0094641D"/>
    <w:rsid w:val="00950DBE"/>
    <w:rsid w:val="00952742"/>
    <w:rsid w:val="009558F5"/>
    <w:rsid w:val="009625BA"/>
    <w:rsid w:val="00964054"/>
    <w:rsid w:val="00964611"/>
    <w:rsid w:val="0096588F"/>
    <w:rsid w:val="00971A80"/>
    <w:rsid w:val="00972544"/>
    <w:rsid w:val="00974AA1"/>
    <w:rsid w:val="00974AE1"/>
    <w:rsid w:val="0097646A"/>
    <w:rsid w:val="009769E4"/>
    <w:rsid w:val="009818CA"/>
    <w:rsid w:val="00982CF1"/>
    <w:rsid w:val="009850BF"/>
    <w:rsid w:val="00990520"/>
    <w:rsid w:val="00990864"/>
    <w:rsid w:val="00995CB6"/>
    <w:rsid w:val="009A10E8"/>
    <w:rsid w:val="009A6C08"/>
    <w:rsid w:val="009B1FE3"/>
    <w:rsid w:val="009B7762"/>
    <w:rsid w:val="009C4C5C"/>
    <w:rsid w:val="009D1103"/>
    <w:rsid w:val="009D1784"/>
    <w:rsid w:val="009D1813"/>
    <w:rsid w:val="009D3F71"/>
    <w:rsid w:val="009D52CD"/>
    <w:rsid w:val="009D6C80"/>
    <w:rsid w:val="009E06D7"/>
    <w:rsid w:val="009E1422"/>
    <w:rsid w:val="009E35B2"/>
    <w:rsid w:val="009E54C0"/>
    <w:rsid w:val="009E5940"/>
    <w:rsid w:val="009F073C"/>
    <w:rsid w:val="009F1BED"/>
    <w:rsid w:val="009F3885"/>
    <w:rsid w:val="009F445E"/>
    <w:rsid w:val="00A027E3"/>
    <w:rsid w:val="00A02FBE"/>
    <w:rsid w:val="00A03576"/>
    <w:rsid w:val="00A04331"/>
    <w:rsid w:val="00A043BF"/>
    <w:rsid w:val="00A111B8"/>
    <w:rsid w:val="00A11B63"/>
    <w:rsid w:val="00A13B5B"/>
    <w:rsid w:val="00A160BA"/>
    <w:rsid w:val="00A2067D"/>
    <w:rsid w:val="00A20F1C"/>
    <w:rsid w:val="00A23E9E"/>
    <w:rsid w:val="00A2712B"/>
    <w:rsid w:val="00A272F5"/>
    <w:rsid w:val="00A31CFA"/>
    <w:rsid w:val="00A32AD6"/>
    <w:rsid w:val="00A34C6C"/>
    <w:rsid w:val="00A37D9D"/>
    <w:rsid w:val="00A40F5E"/>
    <w:rsid w:val="00A4231F"/>
    <w:rsid w:val="00A42418"/>
    <w:rsid w:val="00A43EBF"/>
    <w:rsid w:val="00A50C69"/>
    <w:rsid w:val="00A5383C"/>
    <w:rsid w:val="00A6271A"/>
    <w:rsid w:val="00A63E06"/>
    <w:rsid w:val="00A646E7"/>
    <w:rsid w:val="00A675C8"/>
    <w:rsid w:val="00A70C29"/>
    <w:rsid w:val="00A70F0B"/>
    <w:rsid w:val="00A7202C"/>
    <w:rsid w:val="00A75BF0"/>
    <w:rsid w:val="00A779F7"/>
    <w:rsid w:val="00A807FC"/>
    <w:rsid w:val="00A808D9"/>
    <w:rsid w:val="00A869A7"/>
    <w:rsid w:val="00AA0C6C"/>
    <w:rsid w:val="00AA1130"/>
    <w:rsid w:val="00AA1BC9"/>
    <w:rsid w:val="00AA2945"/>
    <w:rsid w:val="00AA59B2"/>
    <w:rsid w:val="00AA6809"/>
    <w:rsid w:val="00AB00E4"/>
    <w:rsid w:val="00AB139C"/>
    <w:rsid w:val="00AB3282"/>
    <w:rsid w:val="00AB3C52"/>
    <w:rsid w:val="00AC5221"/>
    <w:rsid w:val="00AC612B"/>
    <w:rsid w:val="00AC6659"/>
    <w:rsid w:val="00AC7224"/>
    <w:rsid w:val="00AC7AAB"/>
    <w:rsid w:val="00AC7EAC"/>
    <w:rsid w:val="00AD1DEA"/>
    <w:rsid w:val="00AD2633"/>
    <w:rsid w:val="00AD4B72"/>
    <w:rsid w:val="00AD79E9"/>
    <w:rsid w:val="00AE4E7B"/>
    <w:rsid w:val="00AE553C"/>
    <w:rsid w:val="00AF0022"/>
    <w:rsid w:val="00AF0CA7"/>
    <w:rsid w:val="00AF5F5E"/>
    <w:rsid w:val="00B0079A"/>
    <w:rsid w:val="00B103B6"/>
    <w:rsid w:val="00B115E5"/>
    <w:rsid w:val="00B12924"/>
    <w:rsid w:val="00B1601F"/>
    <w:rsid w:val="00B17100"/>
    <w:rsid w:val="00B203B5"/>
    <w:rsid w:val="00B22BD3"/>
    <w:rsid w:val="00B2301A"/>
    <w:rsid w:val="00B23025"/>
    <w:rsid w:val="00B24F1A"/>
    <w:rsid w:val="00B34C41"/>
    <w:rsid w:val="00B35CB8"/>
    <w:rsid w:val="00B3661F"/>
    <w:rsid w:val="00B37B8B"/>
    <w:rsid w:val="00B40001"/>
    <w:rsid w:val="00B45F03"/>
    <w:rsid w:val="00B460A3"/>
    <w:rsid w:val="00B46B30"/>
    <w:rsid w:val="00B47E67"/>
    <w:rsid w:val="00B51182"/>
    <w:rsid w:val="00B512E8"/>
    <w:rsid w:val="00B60D9D"/>
    <w:rsid w:val="00B61C7B"/>
    <w:rsid w:val="00B63707"/>
    <w:rsid w:val="00B64434"/>
    <w:rsid w:val="00B66552"/>
    <w:rsid w:val="00B70665"/>
    <w:rsid w:val="00B70D17"/>
    <w:rsid w:val="00B72E7E"/>
    <w:rsid w:val="00B74B17"/>
    <w:rsid w:val="00B75D88"/>
    <w:rsid w:val="00B808D2"/>
    <w:rsid w:val="00B81C76"/>
    <w:rsid w:val="00B84F12"/>
    <w:rsid w:val="00B85C6B"/>
    <w:rsid w:val="00B87178"/>
    <w:rsid w:val="00B908D5"/>
    <w:rsid w:val="00B92957"/>
    <w:rsid w:val="00BA561C"/>
    <w:rsid w:val="00BA7A8A"/>
    <w:rsid w:val="00BA7CAA"/>
    <w:rsid w:val="00BB0CDE"/>
    <w:rsid w:val="00BB2196"/>
    <w:rsid w:val="00BB5D38"/>
    <w:rsid w:val="00BC1217"/>
    <w:rsid w:val="00BD053F"/>
    <w:rsid w:val="00BD06E3"/>
    <w:rsid w:val="00BD09E1"/>
    <w:rsid w:val="00BD3710"/>
    <w:rsid w:val="00BD5C90"/>
    <w:rsid w:val="00BE0672"/>
    <w:rsid w:val="00BE0988"/>
    <w:rsid w:val="00BE2710"/>
    <w:rsid w:val="00BE2D1B"/>
    <w:rsid w:val="00BF24F2"/>
    <w:rsid w:val="00BF4148"/>
    <w:rsid w:val="00C02324"/>
    <w:rsid w:val="00C0754E"/>
    <w:rsid w:val="00C161C5"/>
    <w:rsid w:val="00C172D2"/>
    <w:rsid w:val="00C2001C"/>
    <w:rsid w:val="00C20549"/>
    <w:rsid w:val="00C2341B"/>
    <w:rsid w:val="00C250D7"/>
    <w:rsid w:val="00C26074"/>
    <w:rsid w:val="00C348D2"/>
    <w:rsid w:val="00C37654"/>
    <w:rsid w:val="00C37ECD"/>
    <w:rsid w:val="00C438D7"/>
    <w:rsid w:val="00C44276"/>
    <w:rsid w:val="00C44386"/>
    <w:rsid w:val="00C44B25"/>
    <w:rsid w:val="00C500A6"/>
    <w:rsid w:val="00C521A4"/>
    <w:rsid w:val="00C52322"/>
    <w:rsid w:val="00C539EA"/>
    <w:rsid w:val="00C55E4C"/>
    <w:rsid w:val="00C5655B"/>
    <w:rsid w:val="00C65682"/>
    <w:rsid w:val="00C708EF"/>
    <w:rsid w:val="00C70D93"/>
    <w:rsid w:val="00C74809"/>
    <w:rsid w:val="00C75CC5"/>
    <w:rsid w:val="00C75DE7"/>
    <w:rsid w:val="00C769AB"/>
    <w:rsid w:val="00C76B9D"/>
    <w:rsid w:val="00C81B14"/>
    <w:rsid w:val="00C81EC7"/>
    <w:rsid w:val="00C830FF"/>
    <w:rsid w:val="00C83641"/>
    <w:rsid w:val="00C83840"/>
    <w:rsid w:val="00C852BC"/>
    <w:rsid w:val="00CA6A91"/>
    <w:rsid w:val="00CA7B9D"/>
    <w:rsid w:val="00CB11B5"/>
    <w:rsid w:val="00CB4279"/>
    <w:rsid w:val="00CB4DA3"/>
    <w:rsid w:val="00CB526B"/>
    <w:rsid w:val="00CC1CF7"/>
    <w:rsid w:val="00CD0455"/>
    <w:rsid w:val="00CD0F8A"/>
    <w:rsid w:val="00CD2F18"/>
    <w:rsid w:val="00CD301F"/>
    <w:rsid w:val="00CD4FDB"/>
    <w:rsid w:val="00CD623B"/>
    <w:rsid w:val="00CE3ACE"/>
    <w:rsid w:val="00CE4982"/>
    <w:rsid w:val="00CE66A2"/>
    <w:rsid w:val="00CF126F"/>
    <w:rsid w:val="00CF38E0"/>
    <w:rsid w:val="00CF3F3D"/>
    <w:rsid w:val="00CF5051"/>
    <w:rsid w:val="00CF66CB"/>
    <w:rsid w:val="00D07B8E"/>
    <w:rsid w:val="00D14F82"/>
    <w:rsid w:val="00D17923"/>
    <w:rsid w:val="00D17970"/>
    <w:rsid w:val="00D21DA9"/>
    <w:rsid w:val="00D21F07"/>
    <w:rsid w:val="00D229DC"/>
    <w:rsid w:val="00D22D45"/>
    <w:rsid w:val="00D25399"/>
    <w:rsid w:val="00D270C6"/>
    <w:rsid w:val="00D3255D"/>
    <w:rsid w:val="00D3438D"/>
    <w:rsid w:val="00D373D3"/>
    <w:rsid w:val="00D4051F"/>
    <w:rsid w:val="00D40FFD"/>
    <w:rsid w:val="00D4161C"/>
    <w:rsid w:val="00D43F1F"/>
    <w:rsid w:val="00D451BE"/>
    <w:rsid w:val="00D455C9"/>
    <w:rsid w:val="00D509C2"/>
    <w:rsid w:val="00D50C2E"/>
    <w:rsid w:val="00D516DF"/>
    <w:rsid w:val="00D5235C"/>
    <w:rsid w:val="00D52774"/>
    <w:rsid w:val="00D53B19"/>
    <w:rsid w:val="00D566C6"/>
    <w:rsid w:val="00D61C23"/>
    <w:rsid w:val="00D620D6"/>
    <w:rsid w:val="00D62FF0"/>
    <w:rsid w:val="00D649E6"/>
    <w:rsid w:val="00D708CD"/>
    <w:rsid w:val="00D71EE0"/>
    <w:rsid w:val="00D76608"/>
    <w:rsid w:val="00D80390"/>
    <w:rsid w:val="00D8080E"/>
    <w:rsid w:val="00D81E39"/>
    <w:rsid w:val="00D837EC"/>
    <w:rsid w:val="00D86DC2"/>
    <w:rsid w:val="00D96E0A"/>
    <w:rsid w:val="00DA4C33"/>
    <w:rsid w:val="00DA6222"/>
    <w:rsid w:val="00DB495D"/>
    <w:rsid w:val="00DC39E6"/>
    <w:rsid w:val="00DC5D19"/>
    <w:rsid w:val="00DD0961"/>
    <w:rsid w:val="00DD34C9"/>
    <w:rsid w:val="00DD48A0"/>
    <w:rsid w:val="00DD5F74"/>
    <w:rsid w:val="00DD6DD0"/>
    <w:rsid w:val="00DD7E49"/>
    <w:rsid w:val="00DE197B"/>
    <w:rsid w:val="00DE20D2"/>
    <w:rsid w:val="00DE21D9"/>
    <w:rsid w:val="00DE462D"/>
    <w:rsid w:val="00DE4FDF"/>
    <w:rsid w:val="00DF1AF3"/>
    <w:rsid w:val="00E04629"/>
    <w:rsid w:val="00E05F1C"/>
    <w:rsid w:val="00E1482D"/>
    <w:rsid w:val="00E14D0D"/>
    <w:rsid w:val="00E15044"/>
    <w:rsid w:val="00E15F9C"/>
    <w:rsid w:val="00E17175"/>
    <w:rsid w:val="00E200C4"/>
    <w:rsid w:val="00E22BDA"/>
    <w:rsid w:val="00E22C54"/>
    <w:rsid w:val="00E2517C"/>
    <w:rsid w:val="00E252C5"/>
    <w:rsid w:val="00E27020"/>
    <w:rsid w:val="00E309D6"/>
    <w:rsid w:val="00E339D2"/>
    <w:rsid w:val="00E35BF5"/>
    <w:rsid w:val="00E3772C"/>
    <w:rsid w:val="00E4032D"/>
    <w:rsid w:val="00E40607"/>
    <w:rsid w:val="00E4377D"/>
    <w:rsid w:val="00E4485E"/>
    <w:rsid w:val="00E46EC4"/>
    <w:rsid w:val="00E5036E"/>
    <w:rsid w:val="00E528F7"/>
    <w:rsid w:val="00E54173"/>
    <w:rsid w:val="00E661BE"/>
    <w:rsid w:val="00E71DAE"/>
    <w:rsid w:val="00E7472C"/>
    <w:rsid w:val="00E846A8"/>
    <w:rsid w:val="00E85805"/>
    <w:rsid w:val="00E86294"/>
    <w:rsid w:val="00E86974"/>
    <w:rsid w:val="00E87DCC"/>
    <w:rsid w:val="00E9591E"/>
    <w:rsid w:val="00EA307B"/>
    <w:rsid w:val="00EA51B6"/>
    <w:rsid w:val="00EA5FA9"/>
    <w:rsid w:val="00EA6CB4"/>
    <w:rsid w:val="00EA7690"/>
    <w:rsid w:val="00EA7886"/>
    <w:rsid w:val="00EB3619"/>
    <w:rsid w:val="00EB7A9D"/>
    <w:rsid w:val="00EC03C1"/>
    <w:rsid w:val="00EC0CBD"/>
    <w:rsid w:val="00EC1777"/>
    <w:rsid w:val="00EC2871"/>
    <w:rsid w:val="00EC3030"/>
    <w:rsid w:val="00EC66CD"/>
    <w:rsid w:val="00ED0876"/>
    <w:rsid w:val="00ED088C"/>
    <w:rsid w:val="00ED08B0"/>
    <w:rsid w:val="00ED1838"/>
    <w:rsid w:val="00ED18F5"/>
    <w:rsid w:val="00ED3990"/>
    <w:rsid w:val="00ED4D70"/>
    <w:rsid w:val="00ED6809"/>
    <w:rsid w:val="00EE20C7"/>
    <w:rsid w:val="00EE47D3"/>
    <w:rsid w:val="00EF192E"/>
    <w:rsid w:val="00EF21FF"/>
    <w:rsid w:val="00EF61CB"/>
    <w:rsid w:val="00F04449"/>
    <w:rsid w:val="00F071B0"/>
    <w:rsid w:val="00F14BD1"/>
    <w:rsid w:val="00F309DD"/>
    <w:rsid w:val="00F37940"/>
    <w:rsid w:val="00F43E73"/>
    <w:rsid w:val="00F4416D"/>
    <w:rsid w:val="00F44412"/>
    <w:rsid w:val="00F44F58"/>
    <w:rsid w:val="00F46A2D"/>
    <w:rsid w:val="00F500AF"/>
    <w:rsid w:val="00F504F0"/>
    <w:rsid w:val="00F51531"/>
    <w:rsid w:val="00F51971"/>
    <w:rsid w:val="00F53BFB"/>
    <w:rsid w:val="00F5444E"/>
    <w:rsid w:val="00F55DD6"/>
    <w:rsid w:val="00F64455"/>
    <w:rsid w:val="00F7011F"/>
    <w:rsid w:val="00F705A1"/>
    <w:rsid w:val="00F73E67"/>
    <w:rsid w:val="00F746A0"/>
    <w:rsid w:val="00F774B5"/>
    <w:rsid w:val="00F827F1"/>
    <w:rsid w:val="00F92D9E"/>
    <w:rsid w:val="00FA007F"/>
    <w:rsid w:val="00FA1A86"/>
    <w:rsid w:val="00FA2A34"/>
    <w:rsid w:val="00FA5485"/>
    <w:rsid w:val="00FB1789"/>
    <w:rsid w:val="00FB1A26"/>
    <w:rsid w:val="00FB5A0F"/>
    <w:rsid w:val="00FB6075"/>
    <w:rsid w:val="00FB6405"/>
    <w:rsid w:val="00FB6862"/>
    <w:rsid w:val="00FC1945"/>
    <w:rsid w:val="00FC2B43"/>
    <w:rsid w:val="00FC2E9F"/>
    <w:rsid w:val="00FC49F9"/>
    <w:rsid w:val="00FC6BAB"/>
    <w:rsid w:val="00FD0622"/>
    <w:rsid w:val="00FD2F1F"/>
    <w:rsid w:val="00FD42B2"/>
    <w:rsid w:val="00FE2E79"/>
    <w:rsid w:val="00FE3E89"/>
    <w:rsid w:val="00FE48E0"/>
    <w:rsid w:val="00FF06EB"/>
    <w:rsid w:val="00FF2345"/>
    <w:rsid w:val="00FF240E"/>
    <w:rsid w:val="00FF50BD"/>
    <w:rsid w:val="00FF56F2"/>
    <w:rsid w:val="00FF78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728792"/>
  <w15:chartTrackingRefBased/>
  <w15:docId w15:val="{11A17346-7D80-47FA-A2CB-49DC0DE5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E50"/>
    <w:rPr>
      <w:rFonts w:ascii="Arial" w:eastAsia="Times New Roman" w:hAnsi="Arial"/>
      <w:lang w:val="en-US" w:eastAsia="en-US"/>
    </w:rPr>
  </w:style>
  <w:style w:type="paragraph" w:styleId="Heading1">
    <w:name w:val="heading 1"/>
    <w:basedOn w:val="Normal"/>
    <w:next w:val="Normal"/>
    <w:link w:val="Heading1Char"/>
    <w:qFormat/>
    <w:rsid w:val="00AA6809"/>
    <w:pPr>
      <w:keepNext/>
      <w:keepLines/>
      <w:suppressAutoHyphens/>
      <w:spacing w:before="120" w:after="120"/>
      <w:outlineLvl w:val="0"/>
    </w:pPr>
    <w:rPr>
      <w:rFonts w:cs="Arial"/>
      <w:b/>
      <w:color w:val="74040A"/>
      <w:sz w:val="28"/>
      <w:szCs w:val="32"/>
    </w:rPr>
  </w:style>
  <w:style w:type="paragraph" w:styleId="Heading2">
    <w:name w:val="heading 2"/>
    <w:basedOn w:val="Heading1"/>
    <w:next w:val="Normal"/>
    <w:link w:val="Heading2Char"/>
    <w:qFormat/>
    <w:rsid w:val="000E08B9"/>
    <w:pPr>
      <w:numPr>
        <w:ilvl w:val="1"/>
      </w:numPr>
      <w:tabs>
        <w:tab w:val="left" w:pos="547"/>
        <w:tab w:val="left" w:pos="720"/>
      </w:tabs>
      <w:outlineLvl w:val="1"/>
    </w:pPr>
    <w:rPr>
      <w:bCs/>
      <w:color w:val="9A2A30"/>
      <w:kern w:val="28"/>
      <w:sz w:val="26"/>
      <w:szCs w:val="20"/>
    </w:rPr>
  </w:style>
  <w:style w:type="paragraph" w:styleId="Heading3">
    <w:name w:val="heading 3"/>
    <w:basedOn w:val="Heading2"/>
    <w:next w:val="Normal"/>
    <w:link w:val="Heading3Char"/>
    <w:qFormat/>
    <w:rsid w:val="000E08B9"/>
    <w:pPr>
      <w:numPr>
        <w:ilvl w:val="2"/>
      </w:numPr>
      <w:tabs>
        <w:tab w:val="clear" w:pos="547"/>
      </w:tabs>
      <w:outlineLvl w:val="2"/>
    </w:pPr>
    <w:rPr>
      <w:bCs w:val="0"/>
      <w:color w:val="63686D"/>
      <w:sz w:val="24"/>
    </w:rPr>
  </w:style>
  <w:style w:type="paragraph" w:styleId="Heading4">
    <w:name w:val="heading 4"/>
    <w:basedOn w:val="Heading3"/>
    <w:next w:val="Normal"/>
    <w:link w:val="Heading4Char"/>
    <w:qFormat/>
    <w:rsid w:val="000E08B9"/>
    <w:pPr>
      <w:numPr>
        <w:ilvl w:val="3"/>
      </w:numPr>
      <w:outlineLvl w:val="3"/>
    </w:pPr>
    <w:rPr>
      <w:b w:val="0"/>
      <w:bCs/>
      <w:szCs w:val="22"/>
    </w:rPr>
  </w:style>
  <w:style w:type="paragraph" w:styleId="Heading5">
    <w:name w:val="heading 5"/>
    <w:aliases w:val="zHeading5-do not use"/>
    <w:basedOn w:val="Heading4"/>
    <w:next w:val="Normal"/>
    <w:link w:val="Heading5Char"/>
    <w:semiHidden/>
    <w:rsid w:val="000E08B9"/>
    <w:pPr>
      <w:outlineLvl w:val="4"/>
    </w:pPr>
  </w:style>
  <w:style w:type="paragraph" w:styleId="Heading6">
    <w:name w:val="heading 6"/>
    <w:aliases w:val="zHeading6-do not use"/>
    <w:basedOn w:val="Heading5"/>
    <w:next w:val="Normal"/>
    <w:link w:val="Heading6Char"/>
    <w:semiHidden/>
    <w:rsid w:val="000E08B9"/>
    <w:pPr>
      <w:outlineLvl w:val="5"/>
    </w:pPr>
  </w:style>
  <w:style w:type="paragraph" w:styleId="Heading7">
    <w:name w:val="heading 7"/>
    <w:aliases w:val="zHeading7-do not use"/>
    <w:basedOn w:val="Heading6"/>
    <w:next w:val="Normal"/>
    <w:link w:val="Heading7Char"/>
    <w:semiHidden/>
    <w:rsid w:val="000E08B9"/>
    <w:pPr>
      <w:outlineLvl w:val="6"/>
    </w:pPr>
  </w:style>
  <w:style w:type="paragraph" w:styleId="Heading8">
    <w:name w:val="heading 8"/>
    <w:aliases w:val="zHeading8-do not use"/>
    <w:basedOn w:val="Heading7"/>
    <w:next w:val="Normal"/>
    <w:link w:val="Heading8Char"/>
    <w:semiHidden/>
    <w:rsid w:val="000E08B9"/>
    <w:pPr>
      <w:outlineLvl w:val="7"/>
    </w:pPr>
  </w:style>
  <w:style w:type="paragraph" w:styleId="Heading9">
    <w:name w:val="heading 9"/>
    <w:aliases w:val="zHeading9-do not use"/>
    <w:basedOn w:val="Heading8"/>
    <w:next w:val="Normal"/>
    <w:link w:val="Heading9Char"/>
    <w:semiHidden/>
    <w:rsid w:val="000E08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809"/>
    <w:rPr>
      <w:rFonts w:ascii="Arial" w:eastAsia="Times New Roman" w:hAnsi="Arial" w:cs="Arial"/>
      <w:b/>
      <w:color w:val="74040A"/>
      <w:sz w:val="28"/>
      <w:szCs w:val="32"/>
      <w:lang w:val="en-US" w:eastAsia="en-US"/>
    </w:rPr>
  </w:style>
  <w:style w:type="character" w:customStyle="1" w:styleId="Heading2Char">
    <w:name w:val="Heading 2 Char"/>
    <w:basedOn w:val="DefaultParagraphFont"/>
    <w:link w:val="Heading2"/>
    <w:rsid w:val="000E08B9"/>
    <w:rPr>
      <w:rFonts w:ascii="Times New Roman" w:eastAsia="Times New Roman" w:hAnsi="Times New Roman" w:cs="Arial"/>
      <w:b/>
      <w:bCs/>
      <w:color w:val="9A2A30"/>
      <w:kern w:val="28"/>
      <w:sz w:val="26"/>
      <w:lang w:val="en-US" w:eastAsia="en-US"/>
    </w:rPr>
  </w:style>
  <w:style w:type="character" w:customStyle="1" w:styleId="Heading3Char">
    <w:name w:val="Heading 3 Char"/>
    <w:basedOn w:val="DefaultParagraphFont"/>
    <w:link w:val="Heading3"/>
    <w:rsid w:val="000E08B9"/>
    <w:rPr>
      <w:rFonts w:ascii="Times New Roman" w:eastAsia="Times New Roman" w:hAnsi="Times New Roman" w:cs="Arial"/>
      <w:b/>
      <w:color w:val="63686D"/>
      <w:kern w:val="28"/>
      <w:sz w:val="24"/>
      <w:lang w:val="en-US" w:eastAsia="en-US"/>
    </w:rPr>
  </w:style>
  <w:style w:type="character" w:customStyle="1" w:styleId="Heading4Char">
    <w:name w:val="Heading 4 Char"/>
    <w:basedOn w:val="DefaultParagraphFont"/>
    <w:link w:val="Heading4"/>
    <w:rsid w:val="000E08B9"/>
    <w:rPr>
      <w:rFonts w:ascii="Times New Roman" w:eastAsia="Times New Roman" w:hAnsi="Times New Roman" w:cs="Arial"/>
      <w:bCs/>
      <w:color w:val="63686D"/>
      <w:kern w:val="28"/>
      <w:sz w:val="24"/>
      <w:szCs w:val="22"/>
      <w:lang w:val="en-US" w:eastAsia="en-US"/>
    </w:rPr>
  </w:style>
  <w:style w:type="character" w:customStyle="1" w:styleId="Heading6Char">
    <w:name w:val="Heading 6 Char"/>
    <w:aliases w:val="zHeading6-do not use Char"/>
    <w:basedOn w:val="DefaultParagraphFont"/>
    <w:link w:val="Heading6"/>
    <w:semiHidden/>
    <w:rsid w:val="000E08B9"/>
    <w:rPr>
      <w:rFonts w:ascii="Times New Roman" w:eastAsia="Times New Roman" w:hAnsi="Times New Roman" w:cs="Arial"/>
      <w:bCs/>
      <w:color w:val="63686D"/>
      <w:kern w:val="28"/>
      <w:sz w:val="24"/>
      <w:szCs w:val="22"/>
      <w:lang w:val="en-US" w:eastAsia="en-US"/>
    </w:rPr>
  </w:style>
  <w:style w:type="character" w:customStyle="1" w:styleId="Heading5Char">
    <w:name w:val="Heading 5 Char"/>
    <w:aliases w:val="zHeading5-do not use Char"/>
    <w:basedOn w:val="DefaultParagraphFont"/>
    <w:link w:val="Heading5"/>
    <w:semiHidden/>
    <w:rsid w:val="000E08B9"/>
    <w:rPr>
      <w:rFonts w:ascii="Times New Roman" w:eastAsia="Times New Roman" w:hAnsi="Times New Roman" w:cs="Arial"/>
      <w:bCs/>
      <w:color w:val="63686D"/>
      <w:kern w:val="28"/>
      <w:sz w:val="24"/>
      <w:szCs w:val="22"/>
      <w:lang w:val="en-US" w:eastAsia="en-US"/>
    </w:rPr>
  </w:style>
  <w:style w:type="character" w:customStyle="1" w:styleId="Heading7Char">
    <w:name w:val="Heading 7 Char"/>
    <w:aliases w:val="zHeading7-do not use Char"/>
    <w:basedOn w:val="DefaultParagraphFont"/>
    <w:link w:val="Heading7"/>
    <w:semiHidden/>
    <w:rsid w:val="000E08B9"/>
    <w:rPr>
      <w:rFonts w:ascii="Times New Roman" w:eastAsia="Times New Roman" w:hAnsi="Times New Roman" w:cs="Arial"/>
      <w:bCs/>
      <w:color w:val="63686D"/>
      <w:kern w:val="28"/>
      <w:sz w:val="24"/>
      <w:szCs w:val="22"/>
      <w:lang w:val="en-US" w:eastAsia="en-US"/>
    </w:rPr>
  </w:style>
  <w:style w:type="character" w:customStyle="1" w:styleId="Heading8Char">
    <w:name w:val="Heading 8 Char"/>
    <w:aliases w:val="zHeading8-do not use Char"/>
    <w:basedOn w:val="DefaultParagraphFont"/>
    <w:link w:val="Heading8"/>
    <w:semiHidden/>
    <w:rsid w:val="000E08B9"/>
    <w:rPr>
      <w:rFonts w:ascii="Times New Roman" w:eastAsia="Times New Roman" w:hAnsi="Times New Roman" w:cs="Arial"/>
      <w:bCs/>
      <w:color w:val="63686D"/>
      <w:kern w:val="28"/>
      <w:sz w:val="24"/>
      <w:szCs w:val="22"/>
      <w:lang w:val="en-US" w:eastAsia="en-US"/>
    </w:rPr>
  </w:style>
  <w:style w:type="character" w:customStyle="1" w:styleId="Heading9Char">
    <w:name w:val="Heading 9 Char"/>
    <w:aliases w:val="zHeading9-do not use Char"/>
    <w:basedOn w:val="DefaultParagraphFont"/>
    <w:link w:val="Heading9"/>
    <w:semiHidden/>
    <w:rsid w:val="000E08B9"/>
    <w:rPr>
      <w:rFonts w:ascii="Times New Roman" w:eastAsia="Times New Roman" w:hAnsi="Times New Roman" w:cs="Arial"/>
      <w:bCs/>
      <w:color w:val="63686D"/>
      <w:kern w:val="28"/>
      <w:sz w:val="24"/>
      <w:szCs w:val="22"/>
      <w:lang w:val="en-US" w:eastAsia="en-US"/>
    </w:rPr>
  </w:style>
  <w:style w:type="paragraph" w:styleId="ListParagraph">
    <w:name w:val="List Paragraph"/>
    <w:aliases w:val="Indent Paragraph"/>
    <w:basedOn w:val="Normal"/>
    <w:link w:val="ListParagraphChar"/>
    <w:uiPriority w:val="34"/>
    <w:qFormat/>
    <w:rsid w:val="00853F76"/>
    <w:pPr>
      <w:spacing w:before="60" w:after="60"/>
      <w:ind w:left="720"/>
    </w:pPr>
  </w:style>
  <w:style w:type="paragraph" w:customStyle="1" w:styleId="AlphaList">
    <w:name w:val="AlphaList"/>
    <w:basedOn w:val="ListParagraph"/>
    <w:qFormat/>
    <w:rsid w:val="00853F76"/>
    <w:pPr>
      <w:numPr>
        <w:numId w:val="32"/>
      </w:numPr>
    </w:pPr>
  </w:style>
  <w:style w:type="paragraph" w:customStyle="1" w:styleId="Appendixsubtitle">
    <w:name w:val="Appendix subtitle"/>
    <w:basedOn w:val="Normal"/>
    <w:next w:val="Normal"/>
    <w:qFormat/>
    <w:rsid w:val="000E08B9"/>
    <w:pPr>
      <w:spacing w:before="120" w:after="120"/>
    </w:pPr>
    <w:rPr>
      <w:color w:val="63686D"/>
      <w:sz w:val="32"/>
      <w:szCs w:val="32"/>
    </w:rPr>
  </w:style>
  <w:style w:type="paragraph" w:customStyle="1" w:styleId="SectionHeading">
    <w:name w:val="SectionHeading"/>
    <w:basedOn w:val="Heading1"/>
    <w:next w:val="Normal"/>
    <w:qFormat/>
    <w:rsid w:val="000E08B9"/>
    <w:pPr>
      <w:tabs>
        <w:tab w:val="left" w:pos="360"/>
      </w:tabs>
    </w:pPr>
    <w:rPr>
      <w:sz w:val="32"/>
    </w:rPr>
  </w:style>
  <w:style w:type="paragraph" w:customStyle="1" w:styleId="Appendixtitle">
    <w:name w:val="Appendix title"/>
    <w:basedOn w:val="SectionHeading"/>
    <w:next w:val="Normal"/>
    <w:qFormat/>
    <w:rsid w:val="000E08B9"/>
  </w:style>
  <w:style w:type="paragraph" w:customStyle="1" w:styleId="Bullet1">
    <w:name w:val="Bullet1"/>
    <w:basedOn w:val="ListParagraph"/>
    <w:link w:val="Bullet1Char1"/>
    <w:qFormat/>
    <w:rsid w:val="00853F76"/>
    <w:pPr>
      <w:numPr>
        <w:numId w:val="35"/>
      </w:numPr>
    </w:pPr>
  </w:style>
  <w:style w:type="character" w:customStyle="1" w:styleId="Bullet1Char1">
    <w:name w:val="Bullet1 Char1"/>
    <w:basedOn w:val="DefaultParagraphFont"/>
    <w:link w:val="Bullet1"/>
    <w:rsid w:val="00853F76"/>
    <w:rPr>
      <w:rFonts w:ascii="Arial" w:eastAsia="Times New Roman" w:hAnsi="Arial"/>
      <w:lang w:val="en-US" w:eastAsia="en-US"/>
    </w:rPr>
  </w:style>
  <w:style w:type="paragraph" w:customStyle="1" w:styleId="Bullet2">
    <w:name w:val="Bullet2"/>
    <w:basedOn w:val="ListParagraph"/>
    <w:qFormat/>
    <w:rsid w:val="00853F76"/>
    <w:pPr>
      <w:numPr>
        <w:ilvl w:val="1"/>
        <w:numId w:val="35"/>
      </w:numPr>
    </w:pPr>
  </w:style>
  <w:style w:type="paragraph" w:customStyle="1" w:styleId="Bullet3">
    <w:name w:val="Bullet3"/>
    <w:basedOn w:val="ListParagraph"/>
    <w:qFormat/>
    <w:rsid w:val="00853F76"/>
    <w:pPr>
      <w:numPr>
        <w:ilvl w:val="2"/>
        <w:numId w:val="35"/>
      </w:numPr>
    </w:pPr>
  </w:style>
  <w:style w:type="paragraph" w:styleId="Caption">
    <w:name w:val="caption"/>
    <w:basedOn w:val="Normal"/>
    <w:next w:val="Normal"/>
    <w:uiPriority w:val="35"/>
    <w:qFormat/>
    <w:rsid w:val="000E08B9"/>
    <w:pPr>
      <w:ind w:right="7110"/>
    </w:pPr>
    <w:rPr>
      <w:rFonts w:eastAsia="Calibri"/>
      <w:i/>
      <w:color w:val="262626"/>
      <w:sz w:val="18"/>
      <w:szCs w:val="18"/>
    </w:rPr>
  </w:style>
  <w:style w:type="paragraph" w:customStyle="1" w:styleId="Coverpgsubtitle">
    <w:name w:val="Cover pg subtitle"/>
    <w:basedOn w:val="Normal"/>
    <w:next w:val="Normal"/>
    <w:qFormat/>
    <w:rsid w:val="000E08B9"/>
    <w:pPr>
      <w:keepNext/>
      <w:keepLines/>
      <w:spacing w:before="120" w:after="120"/>
      <w:contextualSpacing/>
    </w:pPr>
    <w:rPr>
      <w:color w:val="63686D"/>
      <w:kern w:val="28"/>
      <w:sz w:val="40"/>
      <w:szCs w:val="40"/>
    </w:rPr>
  </w:style>
  <w:style w:type="paragraph" w:customStyle="1" w:styleId="Coverpgtitle">
    <w:name w:val="Cover pg title"/>
    <w:basedOn w:val="Normal"/>
    <w:next w:val="Normal"/>
    <w:qFormat/>
    <w:rsid w:val="000E08B9"/>
    <w:pPr>
      <w:keepNext/>
      <w:keepLines/>
      <w:spacing w:before="120" w:after="120"/>
      <w:contextualSpacing/>
    </w:pPr>
    <w:rPr>
      <w:color w:val="262626"/>
      <w:kern w:val="28"/>
      <w:sz w:val="52"/>
      <w:szCs w:val="52"/>
    </w:rPr>
  </w:style>
  <w:style w:type="paragraph" w:customStyle="1" w:styleId="Figuretitle">
    <w:name w:val="Figure title"/>
    <w:basedOn w:val="Normal"/>
    <w:next w:val="Normal"/>
    <w:qFormat/>
    <w:rsid w:val="000E08B9"/>
    <w:pPr>
      <w:keepNext/>
      <w:spacing w:after="120"/>
    </w:pPr>
    <w:rPr>
      <w:b/>
      <w:iCs/>
      <w:szCs w:val="18"/>
    </w:rPr>
  </w:style>
  <w:style w:type="character" w:styleId="FollowedHyperlink">
    <w:name w:val="FollowedHyperlink"/>
    <w:basedOn w:val="DefaultParagraphFont"/>
    <w:rsid w:val="000E08B9"/>
    <w:rPr>
      <w:color w:val="9A2A30" w:themeColor="followedHyperlink"/>
      <w:u w:val="single"/>
    </w:rPr>
  </w:style>
  <w:style w:type="paragraph" w:styleId="Footer">
    <w:name w:val="footer"/>
    <w:basedOn w:val="Normal"/>
    <w:link w:val="FooterChar"/>
    <w:qFormat/>
    <w:rsid w:val="000E08B9"/>
    <w:pPr>
      <w:tabs>
        <w:tab w:val="center" w:pos="4680"/>
        <w:tab w:val="right" w:pos="9360"/>
      </w:tabs>
    </w:pPr>
  </w:style>
  <w:style w:type="character" w:customStyle="1" w:styleId="FooterChar">
    <w:name w:val="Footer Char"/>
    <w:basedOn w:val="DefaultParagraphFont"/>
    <w:link w:val="Footer"/>
    <w:rsid w:val="000E08B9"/>
    <w:rPr>
      <w:rFonts w:ascii="Times New Roman" w:eastAsia="Times New Roman" w:hAnsi="Times New Roman"/>
      <w:lang w:val="en-US" w:eastAsia="en-US"/>
    </w:rPr>
  </w:style>
  <w:style w:type="paragraph" w:styleId="Header">
    <w:name w:val="header"/>
    <w:basedOn w:val="Normal"/>
    <w:link w:val="HeaderChar"/>
    <w:unhideWhenUsed/>
    <w:qFormat/>
    <w:rsid w:val="000E08B9"/>
    <w:pPr>
      <w:tabs>
        <w:tab w:val="center" w:pos="4680"/>
        <w:tab w:val="right" w:pos="9360"/>
      </w:tabs>
    </w:pPr>
  </w:style>
  <w:style w:type="character" w:customStyle="1" w:styleId="HeaderChar">
    <w:name w:val="Header Char"/>
    <w:basedOn w:val="DefaultParagraphFont"/>
    <w:link w:val="Header"/>
    <w:rsid w:val="000E08B9"/>
    <w:rPr>
      <w:rFonts w:ascii="Times New Roman" w:eastAsia="Times New Roman" w:hAnsi="Times New Roman"/>
      <w:lang w:val="en-US" w:eastAsia="en-US"/>
    </w:rPr>
  </w:style>
  <w:style w:type="character" w:styleId="Hyperlink">
    <w:name w:val="Hyperlink"/>
    <w:uiPriority w:val="99"/>
    <w:qFormat/>
    <w:rsid w:val="000E08B9"/>
    <w:rPr>
      <w:rFonts w:ascii="Arial" w:hAnsi="Arial"/>
      <w:dstrike w:val="0"/>
      <w:color w:val="D38615"/>
      <w:spacing w:val="0"/>
      <w:w w:val="100"/>
      <w:kern w:val="0"/>
      <w:position w:val="0"/>
      <w:sz w:val="20"/>
      <w:u w:val="single"/>
      <w:vertAlign w:val="baseline"/>
    </w:rPr>
  </w:style>
  <w:style w:type="paragraph" w:customStyle="1" w:styleId="NumberList">
    <w:name w:val="NumberList"/>
    <w:basedOn w:val="ListParagraph"/>
    <w:qFormat/>
    <w:rsid w:val="00853F76"/>
    <w:pPr>
      <w:numPr>
        <w:numId w:val="36"/>
      </w:numPr>
    </w:pPr>
  </w:style>
  <w:style w:type="paragraph" w:customStyle="1" w:styleId="NumHeading1">
    <w:name w:val="NumHeading1"/>
    <w:basedOn w:val="Heading1"/>
    <w:next w:val="Normal"/>
    <w:qFormat/>
    <w:rsid w:val="000E08B9"/>
    <w:pPr>
      <w:numPr>
        <w:numId w:val="30"/>
      </w:numPr>
    </w:pPr>
  </w:style>
  <w:style w:type="paragraph" w:customStyle="1" w:styleId="NumHeading2">
    <w:name w:val="NumHeading2"/>
    <w:basedOn w:val="Heading2"/>
    <w:next w:val="Normal"/>
    <w:qFormat/>
    <w:rsid w:val="000E08B9"/>
    <w:pPr>
      <w:numPr>
        <w:numId w:val="30"/>
      </w:numPr>
      <w:tabs>
        <w:tab w:val="clear" w:pos="547"/>
        <w:tab w:val="clear" w:pos="720"/>
        <w:tab w:val="left" w:pos="662"/>
      </w:tabs>
    </w:pPr>
  </w:style>
  <w:style w:type="paragraph" w:customStyle="1" w:styleId="NumHeading3">
    <w:name w:val="NumHeading3"/>
    <w:basedOn w:val="Heading3"/>
    <w:next w:val="Normal"/>
    <w:qFormat/>
    <w:rsid w:val="000E08B9"/>
    <w:pPr>
      <w:numPr>
        <w:numId w:val="30"/>
      </w:numPr>
      <w:tabs>
        <w:tab w:val="clear" w:pos="720"/>
        <w:tab w:val="clear" w:pos="907"/>
        <w:tab w:val="left" w:pos="900"/>
      </w:tabs>
    </w:pPr>
  </w:style>
  <w:style w:type="paragraph" w:customStyle="1" w:styleId="NumHeading4">
    <w:name w:val="NumHeading4"/>
    <w:basedOn w:val="Heading4"/>
    <w:next w:val="Normal"/>
    <w:qFormat/>
    <w:rsid w:val="000E08B9"/>
    <w:pPr>
      <w:numPr>
        <w:numId w:val="30"/>
      </w:numPr>
      <w:tabs>
        <w:tab w:val="clear" w:pos="720"/>
        <w:tab w:val="clear" w:pos="994"/>
        <w:tab w:val="left" w:pos="990"/>
      </w:tabs>
    </w:pPr>
  </w:style>
  <w:style w:type="paragraph" w:styleId="Quote">
    <w:name w:val="Quote"/>
    <w:basedOn w:val="Normal"/>
    <w:next w:val="Normal"/>
    <w:link w:val="QuoteChar"/>
    <w:uiPriority w:val="29"/>
    <w:unhideWhenUsed/>
    <w:qFormat/>
    <w:rsid w:val="000E08B9"/>
    <w:pPr>
      <w:spacing w:before="120" w:after="120"/>
    </w:pPr>
    <w:rPr>
      <w:rFonts w:eastAsia="Calibri"/>
      <w:i/>
      <w:iCs/>
      <w:color w:val="63686D"/>
    </w:rPr>
  </w:style>
  <w:style w:type="character" w:customStyle="1" w:styleId="QuoteChar">
    <w:name w:val="Quote Char"/>
    <w:basedOn w:val="DefaultParagraphFont"/>
    <w:link w:val="Quote"/>
    <w:uiPriority w:val="29"/>
    <w:rsid w:val="000E08B9"/>
    <w:rPr>
      <w:rFonts w:ascii="Times New Roman" w:hAnsi="Times New Roman"/>
      <w:i/>
      <w:iCs/>
      <w:color w:val="63686D"/>
      <w:lang w:val="en-US" w:eastAsia="en-US"/>
    </w:rPr>
  </w:style>
  <w:style w:type="numbering" w:customStyle="1" w:styleId="Style1">
    <w:name w:val="Style1"/>
    <w:uiPriority w:val="99"/>
    <w:rsid w:val="000E08B9"/>
    <w:pPr>
      <w:numPr>
        <w:numId w:val="31"/>
      </w:numPr>
    </w:pPr>
  </w:style>
  <w:style w:type="paragraph" w:styleId="Subtitle">
    <w:name w:val="Subtitle"/>
    <w:basedOn w:val="Normal"/>
    <w:next w:val="Normal"/>
    <w:link w:val="SubtitleChar"/>
    <w:uiPriority w:val="11"/>
    <w:qFormat/>
    <w:rsid w:val="000E08B9"/>
    <w:pPr>
      <w:keepNext/>
      <w:keepLines/>
      <w:spacing w:before="120" w:after="120"/>
      <w:contextualSpacing/>
    </w:pPr>
    <w:rPr>
      <w:color w:val="63686D"/>
      <w:kern w:val="28"/>
      <w:sz w:val="32"/>
      <w:szCs w:val="40"/>
    </w:rPr>
  </w:style>
  <w:style w:type="character" w:customStyle="1" w:styleId="SubtitleChar">
    <w:name w:val="Subtitle Char"/>
    <w:basedOn w:val="DefaultParagraphFont"/>
    <w:link w:val="Subtitle"/>
    <w:uiPriority w:val="11"/>
    <w:rsid w:val="000E08B9"/>
    <w:rPr>
      <w:rFonts w:ascii="Times New Roman" w:eastAsia="Times New Roman" w:hAnsi="Times New Roman"/>
      <w:color w:val="63686D"/>
      <w:kern w:val="28"/>
      <w:sz w:val="32"/>
      <w:szCs w:val="40"/>
      <w:lang w:val="en-US" w:eastAsia="en-US"/>
    </w:rPr>
  </w:style>
  <w:style w:type="table" w:styleId="TableGrid">
    <w:name w:val="Table Grid"/>
    <w:basedOn w:val="TableNormal"/>
    <w:uiPriority w:val="59"/>
    <w:rsid w:val="000E08B9"/>
    <w:pPr>
      <w:jc w:val="both"/>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E08B9"/>
    <w:rPr>
      <w:rFonts w:ascii="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Verdana" w:hAnsi="Verdana"/>
        <w:b/>
        <w:sz w:val="20"/>
      </w:rPr>
      <w:tblPr/>
      <w:tcPr>
        <w:shd w:val="clear" w:color="auto" w:fill="F2F2F2" w:themeFill="background1" w:themeFillShade="F2"/>
      </w:tcPr>
    </w:tblStylePr>
  </w:style>
  <w:style w:type="paragraph" w:styleId="TableofFigures">
    <w:name w:val="table of figures"/>
    <w:basedOn w:val="Normal"/>
    <w:next w:val="Normal"/>
    <w:uiPriority w:val="99"/>
    <w:rsid w:val="000E08B9"/>
  </w:style>
  <w:style w:type="paragraph" w:customStyle="1" w:styleId="Tabletitle">
    <w:name w:val="Table title"/>
    <w:basedOn w:val="Normal"/>
    <w:next w:val="Normal"/>
    <w:qFormat/>
    <w:rsid w:val="000E08B9"/>
    <w:pPr>
      <w:keepNext/>
      <w:spacing w:after="120"/>
    </w:pPr>
    <w:rPr>
      <w:b/>
      <w:iCs/>
    </w:rPr>
  </w:style>
  <w:style w:type="paragraph" w:styleId="Title">
    <w:name w:val="Title"/>
    <w:basedOn w:val="Normal"/>
    <w:next w:val="Normal"/>
    <w:link w:val="TitleChar"/>
    <w:uiPriority w:val="10"/>
    <w:qFormat/>
    <w:rsid w:val="000E08B9"/>
    <w:pPr>
      <w:keepNext/>
      <w:keepLines/>
      <w:spacing w:before="120" w:after="120"/>
      <w:contextualSpacing/>
    </w:pPr>
    <w:rPr>
      <w:color w:val="262626"/>
      <w:kern w:val="28"/>
      <w:sz w:val="36"/>
      <w:szCs w:val="52"/>
    </w:rPr>
  </w:style>
  <w:style w:type="character" w:customStyle="1" w:styleId="TitleChar">
    <w:name w:val="Title Char"/>
    <w:basedOn w:val="DefaultParagraphFont"/>
    <w:link w:val="Title"/>
    <w:uiPriority w:val="10"/>
    <w:rsid w:val="000E08B9"/>
    <w:rPr>
      <w:rFonts w:ascii="Times New Roman" w:eastAsia="Times New Roman" w:hAnsi="Times New Roman"/>
      <w:color w:val="262626"/>
      <w:kern w:val="28"/>
      <w:sz w:val="36"/>
      <w:szCs w:val="52"/>
      <w:lang w:val="en-US" w:eastAsia="en-US"/>
    </w:rPr>
  </w:style>
  <w:style w:type="paragraph" w:styleId="TOC1">
    <w:name w:val="toc 1"/>
    <w:basedOn w:val="Normal"/>
    <w:next w:val="Normal"/>
    <w:autoRedefine/>
    <w:uiPriority w:val="39"/>
    <w:rsid w:val="000E08B9"/>
    <w:pPr>
      <w:tabs>
        <w:tab w:val="right" w:leader="dot" w:pos="10080"/>
      </w:tabs>
      <w:spacing w:after="100"/>
      <w:ind w:left="360" w:right="720" w:hanging="360"/>
    </w:pPr>
    <w:rPr>
      <w:rFonts w:eastAsiaTheme="minorEastAsia" w:cstheme="minorBidi"/>
      <w:bCs/>
      <w:noProof/>
      <w:szCs w:val="22"/>
      <w:lang w:val="en-CA" w:eastAsia="en-CA"/>
    </w:rPr>
  </w:style>
  <w:style w:type="paragraph" w:styleId="TOC2">
    <w:name w:val="toc 2"/>
    <w:basedOn w:val="Normal"/>
    <w:next w:val="Normal"/>
    <w:autoRedefine/>
    <w:uiPriority w:val="39"/>
    <w:rsid w:val="000E08B9"/>
    <w:pPr>
      <w:tabs>
        <w:tab w:val="right" w:leader="dot" w:pos="10080"/>
      </w:tabs>
      <w:spacing w:after="100"/>
      <w:ind w:left="634" w:right="720" w:hanging="634"/>
    </w:pPr>
  </w:style>
  <w:style w:type="paragraph" w:styleId="TOC3">
    <w:name w:val="toc 3"/>
    <w:basedOn w:val="Normal"/>
    <w:next w:val="Normal"/>
    <w:autoRedefine/>
    <w:uiPriority w:val="39"/>
    <w:rsid w:val="000E08B9"/>
    <w:pPr>
      <w:tabs>
        <w:tab w:val="right" w:leader="dot" w:pos="10080"/>
      </w:tabs>
      <w:spacing w:after="100"/>
      <w:ind w:left="806" w:right="720" w:hanging="806"/>
    </w:pPr>
    <w:rPr>
      <w:rFonts w:eastAsiaTheme="minorEastAsia" w:cstheme="minorBidi"/>
      <w:noProof/>
      <w:szCs w:val="22"/>
      <w:lang w:val="en-CA" w:eastAsia="en-CA"/>
    </w:rPr>
  </w:style>
  <w:style w:type="paragraph" w:styleId="TOC4">
    <w:name w:val="toc 4"/>
    <w:basedOn w:val="Normal"/>
    <w:next w:val="Normal"/>
    <w:autoRedefine/>
    <w:uiPriority w:val="39"/>
    <w:rsid w:val="000E08B9"/>
    <w:pPr>
      <w:tabs>
        <w:tab w:val="right" w:leader="dot" w:pos="10080"/>
      </w:tabs>
      <w:spacing w:after="100"/>
      <w:ind w:left="907" w:right="720" w:hanging="907"/>
    </w:pPr>
  </w:style>
  <w:style w:type="paragraph" w:styleId="TOCHeading">
    <w:name w:val="TOC Heading"/>
    <w:basedOn w:val="Heading1"/>
    <w:next w:val="Normal"/>
    <w:uiPriority w:val="39"/>
    <w:qFormat/>
    <w:rsid w:val="000E08B9"/>
    <w:pPr>
      <w:spacing w:after="0"/>
      <w:outlineLvl w:val="9"/>
    </w:pPr>
    <w:rPr>
      <w:rFonts w:eastAsiaTheme="majorEastAsia" w:cstheme="majorBidi"/>
      <w:b w:val="0"/>
      <w:bCs/>
      <w:sz w:val="32"/>
    </w:rPr>
  </w:style>
  <w:style w:type="paragraph" w:customStyle="1" w:styleId="Default">
    <w:name w:val="Default"/>
    <w:rsid w:val="00877E50"/>
    <w:pPr>
      <w:autoSpaceDE w:val="0"/>
      <w:autoSpaceDN w:val="0"/>
      <w:adjustRightInd w:val="0"/>
    </w:pPr>
    <w:rPr>
      <w:rFonts w:ascii="Tahoma" w:hAnsi="Tahoma" w:cs="Tahoma"/>
      <w:color w:val="000000"/>
      <w:sz w:val="24"/>
      <w:szCs w:val="24"/>
      <w:lang w:eastAsia="en-US"/>
    </w:rPr>
  </w:style>
  <w:style w:type="character" w:customStyle="1" w:styleId="ListParagraphChar">
    <w:name w:val="List Paragraph Char"/>
    <w:aliases w:val="Indent Paragraph Char"/>
    <w:basedOn w:val="DefaultParagraphFont"/>
    <w:link w:val="ListParagraph"/>
    <w:uiPriority w:val="34"/>
    <w:rsid w:val="00877E50"/>
    <w:rPr>
      <w:rFonts w:ascii="Arial" w:eastAsia="Times New Roman" w:hAnsi="Arial"/>
      <w:lang w:val="en-US" w:eastAsia="en-US"/>
    </w:rPr>
  </w:style>
  <w:style w:type="paragraph" w:customStyle="1" w:styleId="ListStyle-ItemBullet2">
    <w:name w:val="List Style-ItemBullet2"/>
    <w:basedOn w:val="Normal"/>
    <w:qFormat/>
    <w:rsid w:val="00877E50"/>
    <w:pPr>
      <w:numPr>
        <w:numId w:val="38"/>
      </w:numPr>
      <w:suppressAutoHyphens/>
    </w:pPr>
    <w:rPr>
      <w:rFonts w:ascii="Verdana" w:hAnsi="Verdana"/>
      <w:szCs w:val="24"/>
    </w:rPr>
  </w:style>
  <w:style w:type="paragraph" w:styleId="NormalWeb">
    <w:name w:val="Normal (Web)"/>
    <w:basedOn w:val="Normal"/>
    <w:uiPriority w:val="99"/>
    <w:unhideWhenUsed/>
    <w:rsid w:val="00877E50"/>
    <w:pPr>
      <w:spacing w:before="100" w:beforeAutospacing="1" w:after="100" w:afterAutospacing="1"/>
    </w:pPr>
    <w:rPr>
      <w:rFonts w:ascii="Times New Roman"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78902">
      <w:bodyDiv w:val="1"/>
      <w:marLeft w:val="0"/>
      <w:marRight w:val="0"/>
      <w:marTop w:val="0"/>
      <w:marBottom w:val="0"/>
      <w:divBdr>
        <w:top w:val="none" w:sz="0" w:space="0" w:color="auto"/>
        <w:left w:val="none" w:sz="0" w:space="0" w:color="auto"/>
        <w:bottom w:val="none" w:sz="0" w:space="0" w:color="auto"/>
        <w:right w:val="none" w:sz="0" w:space="0" w:color="auto"/>
      </w:divBdr>
    </w:div>
    <w:div w:id="973288601">
      <w:bodyDiv w:val="1"/>
      <w:marLeft w:val="0"/>
      <w:marRight w:val="0"/>
      <w:marTop w:val="0"/>
      <w:marBottom w:val="0"/>
      <w:divBdr>
        <w:top w:val="none" w:sz="0" w:space="0" w:color="auto"/>
        <w:left w:val="none" w:sz="0" w:space="0" w:color="auto"/>
        <w:bottom w:val="none" w:sz="0" w:space="0" w:color="auto"/>
        <w:right w:val="none" w:sz="0" w:space="0" w:color="auto"/>
      </w:divBdr>
    </w:div>
    <w:div w:id="1277371998">
      <w:bodyDiv w:val="1"/>
      <w:marLeft w:val="0"/>
      <w:marRight w:val="0"/>
      <w:marTop w:val="0"/>
      <w:marBottom w:val="0"/>
      <w:divBdr>
        <w:top w:val="none" w:sz="0" w:space="0" w:color="auto"/>
        <w:left w:val="none" w:sz="0" w:space="0" w:color="auto"/>
        <w:bottom w:val="none" w:sz="0" w:space="0" w:color="auto"/>
        <w:right w:val="none" w:sz="0" w:space="0" w:color="auto"/>
      </w:divBdr>
    </w:div>
    <w:div w:id="1827427957">
      <w:bodyDiv w:val="1"/>
      <w:marLeft w:val="0"/>
      <w:marRight w:val="0"/>
      <w:marTop w:val="0"/>
      <w:marBottom w:val="0"/>
      <w:divBdr>
        <w:top w:val="none" w:sz="0" w:space="0" w:color="auto"/>
        <w:left w:val="none" w:sz="0" w:space="0" w:color="auto"/>
        <w:bottom w:val="none" w:sz="0" w:space="0" w:color="auto"/>
        <w:right w:val="none" w:sz="0" w:space="0" w:color="auto"/>
      </w:divBdr>
    </w:div>
    <w:div w:id="21428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ort Metro Vancouver">
      <a:dk1>
        <a:srgbClr val="262626"/>
      </a:dk1>
      <a:lt1>
        <a:srgbClr val="FFFFFF"/>
      </a:lt1>
      <a:dk2>
        <a:srgbClr val="63686D"/>
      </a:dk2>
      <a:lt2>
        <a:srgbClr val="CFD1D3"/>
      </a:lt2>
      <a:accent1>
        <a:srgbClr val="9A2A30"/>
      </a:accent1>
      <a:accent2>
        <a:srgbClr val="D38615"/>
      </a:accent2>
      <a:accent3>
        <a:srgbClr val="A3A9AE"/>
      </a:accent3>
      <a:accent4>
        <a:srgbClr val="006782"/>
      </a:accent4>
      <a:accent5>
        <a:srgbClr val="268DA8"/>
      </a:accent5>
      <a:accent6>
        <a:srgbClr val="7C9319"/>
      </a:accent6>
      <a:hlink>
        <a:srgbClr val="D38615"/>
      </a:hlink>
      <a:folHlink>
        <a:srgbClr val="9A2A3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47D7-4C29-405D-92E1-599B54FF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Mandy</dc:creator>
  <cp:keywords/>
  <cp:lastModifiedBy>Ellis, Mandy</cp:lastModifiedBy>
  <cp:revision>3</cp:revision>
  <cp:lastPrinted>2020-11-03T21:08:00Z</cp:lastPrinted>
  <dcterms:created xsi:type="dcterms:W3CDTF">2020-11-03T21:05:00Z</dcterms:created>
  <dcterms:modified xsi:type="dcterms:W3CDTF">2020-11-03T21:08:00Z</dcterms:modified>
  <cp:category/>
</cp:coreProperties>
</file>